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79D" w:rsidRDefault="006E1F29" w:rsidP="00E17362">
      <w:pPr>
        <w:widowControl w:val="0"/>
        <w:ind w:left="2160"/>
        <w:rPr>
          <w:b/>
          <w:bCs/>
          <w:i/>
          <w:iCs/>
          <w:sz w:val="36"/>
          <w:szCs w:val="36"/>
          <w14:ligatures w14:val="none"/>
        </w:rPr>
      </w:pPr>
      <w:r>
        <w:rPr>
          <w:noProof/>
        </w:rPr>
        <w:drawing>
          <wp:anchor distT="36576" distB="36576" distL="36576" distR="36576" simplePos="0" relativeHeight="251658240" behindDoc="1" locked="0" layoutInCell="1" allowOverlap="1">
            <wp:simplePos x="0" y="0"/>
            <wp:positionH relativeFrom="column">
              <wp:posOffset>-106680</wp:posOffset>
            </wp:positionH>
            <wp:positionV relativeFrom="page">
              <wp:posOffset>84455</wp:posOffset>
            </wp:positionV>
            <wp:extent cx="1331595" cy="1331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D49BE">
        <w:rPr>
          <w:b/>
          <w:bCs/>
          <w:i/>
          <w:iCs/>
          <w:sz w:val="44"/>
          <w:szCs w:val="44"/>
          <w14:ligatures w14:val="none"/>
        </w:rPr>
        <w:t xml:space="preserve">  </w:t>
      </w:r>
      <w:r w:rsidR="00D4283F">
        <w:rPr>
          <w:b/>
          <w:bCs/>
          <w:i/>
          <w:iCs/>
          <w:sz w:val="44"/>
          <w:szCs w:val="44"/>
          <w14:ligatures w14:val="none"/>
        </w:rPr>
        <w:t>RAISE Summit Agenda</w:t>
      </w:r>
      <w:r w:rsidR="00D4283F">
        <w:rPr>
          <w:b/>
          <w:bCs/>
          <w:i/>
          <w:iCs/>
          <w:sz w:val="36"/>
          <w:szCs w:val="36"/>
          <w14:ligatures w14:val="none"/>
        </w:rPr>
        <w:t xml:space="preserve"> </w:t>
      </w:r>
      <w:r w:rsidR="00D4283F">
        <w:rPr>
          <w:rFonts w:ascii="Wingdings" w:hAnsi="Wingdings"/>
          <w:sz w:val="32"/>
          <w:szCs w:val="32"/>
          <w14:ligatures w14:val="none"/>
        </w:rPr>
        <w:t></w:t>
      </w:r>
      <w:r w:rsidR="00D4283F">
        <w:rPr>
          <w:b/>
          <w:bCs/>
          <w:i/>
          <w:iCs/>
          <w:sz w:val="36"/>
          <w:szCs w:val="36"/>
          <w14:ligatures w14:val="none"/>
        </w:rPr>
        <w:t xml:space="preserve"> Monday, Sept. 18, 2017 </w:t>
      </w:r>
      <w:r w:rsidR="00D4283F">
        <w:rPr>
          <w:rFonts w:ascii="Wingdings" w:hAnsi="Wingdings"/>
          <w:sz w:val="32"/>
          <w:szCs w:val="32"/>
          <w14:ligatures w14:val="none"/>
        </w:rPr>
        <w:t></w:t>
      </w:r>
      <w:r w:rsidR="00D4283F">
        <w:rPr>
          <w:b/>
          <w:bCs/>
          <w:i/>
          <w:iCs/>
          <w:sz w:val="36"/>
          <w:szCs w:val="36"/>
          <w14:ligatures w14:val="none"/>
        </w:rPr>
        <w:t xml:space="preserve"> 9:00 am–4:00 pm</w:t>
      </w:r>
    </w:p>
    <w:p w:rsidR="00D4283F" w:rsidRPr="00D4283F" w:rsidRDefault="00D4283F" w:rsidP="00E17362">
      <w:pPr>
        <w:widowControl w:val="0"/>
        <w:ind w:left="2160"/>
        <w:jc w:val="center"/>
        <w:rPr>
          <w:b/>
          <w:bCs/>
          <w:color w:val="C00000"/>
          <w:sz w:val="24"/>
          <w:szCs w:val="24"/>
          <w14:ligatures w14:val="none"/>
        </w:rPr>
      </w:pPr>
      <w:r w:rsidRPr="00D4283F">
        <w:rPr>
          <w:b/>
          <w:bCs/>
          <w:color w:val="C00000"/>
          <w:sz w:val="24"/>
          <w:szCs w:val="24"/>
          <w14:ligatures w14:val="none"/>
        </w:rPr>
        <w:t>*** All Monday sessions for the Summit will be held in DIAMOND COURT A-B, 2nd floor of the hotel. ***</w:t>
      </w:r>
    </w:p>
    <w:tbl>
      <w:tblPr>
        <w:tblW w:w="14490" w:type="dxa"/>
        <w:tblInd w:w="-10" w:type="dxa"/>
        <w:tblCellMar>
          <w:left w:w="0" w:type="dxa"/>
          <w:right w:w="0" w:type="dxa"/>
        </w:tblCellMar>
        <w:tblLook w:val="04A0" w:firstRow="1" w:lastRow="0" w:firstColumn="1" w:lastColumn="0" w:noHBand="0" w:noVBand="1"/>
      </w:tblPr>
      <w:tblGrid>
        <w:gridCol w:w="1890"/>
        <w:gridCol w:w="3150"/>
        <w:gridCol w:w="7290"/>
        <w:gridCol w:w="2160"/>
      </w:tblGrid>
      <w:tr w:rsidR="00E17362" w:rsidTr="00D17D5C">
        <w:trPr>
          <w:trHeight w:val="565"/>
        </w:trPr>
        <w:tc>
          <w:tcPr>
            <w:tcW w:w="1890" w:type="dxa"/>
            <w:tcBorders>
              <w:top w:val="single" w:sz="8" w:space="0" w:color="000000"/>
              <w:left w:val="single" w:sz="8" w:space="0" w:color="000000"/>
              <w:bottom w:val="single" w:sz="8" w:space="0" w:color="000000"/>
              <w:right w:val="single" w:sz="8" w:space="0" w:color="000000"/>
            </w:tcBorders>
            <w:shd w:val="clear" w:color="auto" w:fill="FFF3CC"/>
            <w:vAlign w:val="bottom"/>
            <w:hideMark/>
          </w:tcPr>
          <w:p w:rsidR="00E17362" w:rsidRDefault="00E17362" w:rsidP="00E17362">
            <w:pPr>
              <w:widowControl w:val="0"/>
              <w:jc w:val="center"/>
              <w:rPr>
                <w:rFonts w:ascii="Cambria" w:hAnsi="Cambria"/>
                <w:sz w:val="22"/>
                <w:szCs w:val="22"/>
                <w14:ligatures w14:val="none"/>
              </w:rPr>
            </w:pPr>
            <w:r>
              <w:rPr>
                <w:rFonts w:ascii="Cambria" w:hAnsi="Cambria"/>
                <w:b/>
                <w:bCs/>
                <w:sz w:val="22"/>
                <w:szCs w:val="22"/>
                <w14:ligatures w14:val="none"/>
              </w:rPr>
              <w:t>TIME</w:t>
            </w:r>
          </w:p>
        </w:tc>
        <w:tc>
          <w:tcPr>
            <w:tcW w:w="3150" w:type="dxa"/>
            <w:tcBorders>
              <w:top w:val="single" w:sz="8" w:space="0" w:color="000000"/>
              <w:left w:val="single" w:sz="8" w:space="0" w:color="000000"/>
              <w:bottom w:val="single" w:sz="8" w:space="0" w:color="000000"/>
              <w:right w:val="single" w:sz="8" w:space="0" w:color="000000"/>
            </w:tcBorders>
            <w:shd w:val="clear" w:color="auto" w:fill="FFFBF1"/>
            <w:vAlign w:val="bottom"/>
            <w:hideMark/>
          </w:tcPr>
          <w:p w:rsidR="00E17362" w:rsidRDefault="00E17362" w:rsidP="00E17362">
            <w:pPr>
              <w:widowControl w:val="0"/>
              <w:jc w:val="center"/>
              <w:rPr>
                <w:rFonts w:ascii="Cambria" w:hAnsi="Cambria"/>
                <w:sz w:val="22"/>
                <w:szCs w:val="22"/>
                <w14:ligatures w14:val="none"/>
              </w:rPr>
            </w:pPr>
            <w:r>
              <w:rPr>
                <w:rFonts w:ascii="Cambria" w:hAnsi="Cambria"/>
                <w:b/>
                <w:bCs/>
                <w:sz w:val="22"/>
                <w:szCs w:val="22"/>
                <w14:ligatures w14:val="none"/>
              </w:rPr>
              <w:t>SESSION TITLE</w:t>
            </w:r>
          </w:p>
        </w:tc>
        <w:tc>
          <w:tcPr>
            <w:tcW w:w="7290" w:type="dxa"/>
            <w:tcBorders>
              <w:top w:val="single" w:sz="8" w:space="0" w:color="000000"/>
              <w:left w:val="single" w:sz="8" w:space="0" w:color="000000"/>
              <w:bottom w:val="single" w:sz="8" w:space="0" w:color="000000"/>
              <w:right w:val="single" w:sz="8" w:space="0" w:color="000000"/>
            </w:tcBorders>
            <w:shd w:val="clear" w:color="auto" w:fill="FFFBF1"/>
            <w:vAlign w:val="bottom"/>
          </w:tcPr>
          <w:p w:rsidR="00E17362" w:rsidRDefault="00E17362" w:rsidP="00E17362">
            <w:pPr>
              <w:widowControl w:val="0"/>
              <w:jc w:val="center"/>
              <w:rPr>
                <w:rFonts w:ascii="Cambria" w:hAnsi="Cambria"/>
                <w:sz w:val="22"/>
                <w:szCs w:val="22"/>
                <w14:ligatures w14:val="none"/>
              </w:rPr>
            </w:pPr>
            <w:r>
              <w:rPr>
                <w:rFonts w:ascii="Cambria" w:hAnsi="Cambria"/>
                <w:b/>
                <w:bCs/>
                <w:sz w:val="22"/>
                <w:szCs w:val="22"/>
                <w14:ligatures w14:val="none"/>
              </w:rPr>
              <w:t>SESSION OBJECTIVES</w:t>
            </w:r>
          </w:p>
        </w:tc>
        <w:tc>
          <w:tcPr>
            <w:tcW w:w="2160" w:type="dxa"/>
            <w:tcBorders>
              <w:top w:val="single" w:sz="8" w:space="0" w:color="000000"/>
              <w:left w:val="single" w:sz="8" w:space="0" w:color="000000"/>
              <w:bottom w:val="single" w:sz="8" w:space="0" w:color="000000"/>
              <w:right w:val="single" w:sz="8" w:space="0" w:color="000000"/>
            </w:tcBorders>
            <w:shd w:val="clear" w:color="auto" w:fill="FFFBF1"/>
            <w:vAlign w:val="bottom"/>
            <w:hideMark/>
          </w:tcPr>
          <w:p w:rsidR="00E17362" w:rsidRDefault="00E17362" w:rsidP="00E17362">
            <w:pPr>
              <w:widowControl w:val="0"/>
              <w:jc w:val="center"/>
              <w:rPr>
                <w:rFonts w:ascii="Cambria" w:hAnsi="Cambria"/>
                <w:sz w:val="22"/>
                <w:szCs w:val="22"/>
                <w14:ligatures w14:val="none"/>
              </w:rPr>
            </w:pPr>
            <w:r>
              <w:rPr>
                <w:rFonts w:ascii="Cambria" w:hAnsi="Cambria"/>
                <w:b/>
                <w:bCs/>
                <w:sz w:val="22"/>
                <w:szCs w:val="22"/>
                <w14:ligatures w14:val="none"/>
              </w:rPr>
              <w:t>PRESENTER(S)</w:t>
            </w:r>
          </w:p>
        </w:tc>
      </w:tr>
      <w:tr w:rsidR="00E17362" w:rsidTr="00D17D5C">
        <w:trPr>
          <w:trHeight w:val="475"/>
        </w:trPr>
        <w:tc>
          <w:tcPr>
            <w:tcW w:w="1890"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vAlign w:val="bottom"/>
            <w:hideMark/>
          </w:tcPr>
          <w:p w:rsidR="00E17362" w:rsidRDefault="00E17362" w:rsidP="00E17362">
            <w:pPr>
              <w:widowControl w:val="0"/>
              <w:jc w:val="center"/>
              <w:rPr>
                <w:rFonts w:ascii="Cambria" w:hAnsi="Cambria"/>
                <w:b/>
                <w:bCs/>
                <w:sz w:val="22"/>
                <w:szCs w:val="22"/>
                <w14:ligatures w14:val="none"/>
              </w:rPr>
            </w:pPr>
            <w:r>
              <w:rPr>
                <w:rFonts w:ascii="Cambria" w:hAnsi="Cambria"/>
                <w:b/>
                <w:bCs/>
                <w:sz w:val="22"/>
                <w:szCs w:val="22"/>
                <w14:ligatures w14:val="none"/>
              </w:rPr>
              <w:t>8:00–9:00 am</w:t>
            </w:r>
          </w:p>
        </w:tc>
        <w:tc>
          <w:tcPr>
            <w:tcW w:w="3150" w:type="dxa"/>
            <w:tcBorders>
              <w:top w:val="single" w:sz="8" w:space="0" w:color="000000"/>
              <w:left w:val="single" w:sz="8" w:space="0" w:color="000000"/>
              <w:bottom w:val="single" w:sz="8" w:space="0" w:color="000000"/>
              <w:right w:val="single" w:sz="8" w:space="0" w:color="000000"/>
            </w:tcBorders>
            <w:shd w:val="clear" w:color="auto" w:fill="ECECEC"/>
            <w:tcMar>
              <w:top w:w="0" w:type="dxa"/>
              <w:left w:w="108" w:type="dxa"/>
              <w:bottom w:w="0" w:type="dxa"/>
              <w:right w:w="108" w:type="dxa"/>
            </w:tcMar>
            <w:vAlign w:val="center"/>
            <w:hideMark/>
          </w:tcPr>
          <w:p w:rsidR="00E17362" w:rsidRDefault="00E17362" w:rsidP="00E17362">
            <w:pPr>
              <w:widowControl w:val="0"/>
              <w:spacing w:after="0"/>
              <w:jc w:val="center"/>
              <w:rPr>
                <w:rFonts w:ascii="Cambria" w:hAnsi="Cambria"/>
                <w:b/>
                <w:bCs/>
                <w:sz w:val="22"/>
                <w:szCs w:val="22"/>
                <w14:ligatures w14:val="none"/>
              </w:rPr>
            </w:pPr>
            <w:r>
              <w:rPr>
                <w:rFonts w:ascii="Cambria" w:hAnsi="Cambria"/>
                <w:b/>
                <w:bCs/>
                <w:sz w:val="22"/>
                <w:szCs w:val="22"/>
                <w14:ligatures w14:val="none"/>
              </w:rPr>
              <w:t>Day One Registration</w:t>
            </w:r>
          </w:p>
        </w:tc>
        <w:tc>
          <w:tcPr>
            <w:tcW w:w="7290" w:type="dxa"/>
            <w:tcBorders>
              <w:top w:val="single" w:sz="8" w:space="0" w:color="000000"/>
              <w:left w:val="single" w:sz="8" w:space="0" w:color="000000"/>
              <w:bottom w:val="single" w:sz="8" w:space="0" w:color="000000"/>
              <w:right w:val="single" w:sz="8" w:space="0" w:color="000000"/>
            </w:tcBorders>
            <w:shd w:val="clear" w:color="auto" w:fill="ECECEC"/>
            <w:vAlign w:val="center"/>
          </w:tcPr>
          <w:p w:rsidR="00E17362" w:rsidRDefault="00E17362" w:rsidP="001845EA">
            <w:pPr>
              <w:widowControl w:val="0"/>
              <w:spacing w:after="0"/>
              <w:ind w:left="120" w:right="174"/>
              <w:rPr>
                <w:rFonts w:ascii="Cambria" w:hAnsi="Cambria"/>
                <w:i/>
                <w:iCs/>
                <w:sz w:val="22"/>
                <w:szCs w:val="22"/>
                <w14:ligatures w14:val="none"/>
              </w:rPr>
            </w:pPr>
            <w:r>
              <w:rPr>
                <w:rFonts w:ascii="Cambria" w:hAnsi="Cambria"/>
                <w:i/>
                <w:iCs/>
                <w:sz w:val="22"/>
                <w:szCs w:val="22"/>
                <w14:ligatures w14:val="none"/>
              </w:rPr>
              <w:t>Registration is outside Summit conference space: Diamond Court A-B</w:t>
            </w:r>
          </w:p>
        </w:tc>
        <w:tc>
          <w:tcPr>
            <w:tcW w:w="2160" w:type="dxa"/>
            <w:tcBorders>
              <w:top w:val="single" w:sz="8" w:space="0" w:color="000000"/>
              <w:left w:val="single" w:sz="8" w:space="0" w:color="000000"/>
              <w:bottom w:val="single" w:sz="8" w:space="0" w:color="000000"/>
              <w:right w:val="single" w:sz="8" w:space="0" w:color="000000"/>
            </w:tcBorders>
            <w:shd w:val="clear" w:color="auto" w:fill="ECECEC"/>
            <w:tcMar>
              <w:top w:w="0" w:type="dxa"/>
              <w:left w:w="108" w:type="dxa"/>
              <w:bottom w:w="0" w:type="dxa"/>
              <w:right w:w="108" w:type="dxa"/>
            </w:tcMar>
            <w:vAlign w:val="center"/>
            <w:hideMark/>
          </w:tcPr>
          <w:p w:rsidR="00E17362" w:rsidRDefault="00E17362" w:rsidP="00E17362">
            <w:pPr>
              <w:widowControl w:val="0"/>
              <w:jc w:val="center"/>
              <w:rPr>
                <w:rFonts w:ascii="Cambria" w:hAnsi="Cambria"/>
                <w:sz w:val="22"/>
                <w:szCs w:val="22"/>
                <w14:ligatures w14:val="none"/>
              </w:rPr>
            </w:pPr>
            <w:r>
              <w:rPr>
                <w:rFonts w:ascii="Cambria" w:hAnsi="Cambria"/>
                <w:sz w:val="22"/>
                <w:szCs w:val="22"/>
                <w14:ligatures w14:val="none"/>
              </w:rPr>
              <w:t> </w:t>
            </w:r>
          </w:p>
        </w:tc>
      </w:tr>
      <w:tr w:rsidR="00E17362" w:rsidTr="00D17D5C">
        <w:trPr>
          <w:trHeight w:val="1020"/>
        </w:trPr>
        <w:tc>
          <w:tcPr>
            <w:tcW w:w="1890"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vAlign w:val="center"/>
            <w:hideMark/>
          </w:tcPr>
          <w:p w:rsidR="00E17362" w:rsidRDefault="00E17362" w:rsidP="00E17362">
            <w:pPr>
              <w:widowControl w:val="0"/>
              <w:jc w:val="center"/>
              <w:rPr>
                <w:rFonts w:ascii="Cambria" w:hAnsi="Cambria"/>
                <w:b/>
                <w:bCs/>
                <w:sz w:val="22"/>
                <w:szCs w:val="22"/>
                <w14:ligatures w14:val="none"/>
              </w:rPr>
            </w:pPr>
            <w:r>
              <w:rPr>
                <w:rFonts w:ascii="Cambria" w:hAnsi="Cambria"/>
                <w:b/>
                <w:bCs/>
                <w:sz w:val="22"/>
                <w:szCs w:val="22"/>
                <w14:ligatures w14:val="none"/>
              </w:rPr>
              <w:t>9:00–9:15 am</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7362" w:rsidRPr="00D4283F" w:rsidRDefault="00E17362" w:rsidP="00E17362">
            <w:pPr>
              <w:pStyle w:val="ListParagraph"/>
              <w:widowControl w:val="0"/>
              <w:numPr>
                <w:ilvl w:val="0"/>
                <w:numId w:val="6"/>
              </w:numPr>
              <w:spacing w:after="0"/>
              <w:ind w:left="380"/>
              <w:rPr>
                <w:rFonts w:ascii="Cambria" w:hAnsi="Cambria"/>
                <w:sz w:val="22"/>
                <w:szCs w:val="22"/>
                <w14:ligatures w14:val="none"/>
              </w:rPr>
            </w:pPr>
            <w:r w:rsidRPr="00D4283F">
              <w:rPr>
                <w:rFonts w:ascii="Cambria" w:hAnsi="Cambria"/>
                <w:sz w:val="22"/>
                <w:szCs w:val="22"/>
                <w14:ligatures w14:val="none"/>
              </w:rPr>
              <w:t>Welcome</w:t>
            </w:r>
          </w:p>
          <w:p w:rsidR="00E17362" w:rsidRPr="00D4283F" w:rsidRDefault="00E17362" w:rsidP="00E17362">
            <w:pPr>
              <w:pStyle w:val="ListParagraph"/>
              <w:widowControl w:val="0"/>
              <w:numPr>
                <w:ilvl w:val="0"/>
                <w:numId w:val="6"/>
              </w:numPr>
              <w:spacing w:after="0"/>
              <w:ind w:left="380"/>
              <w:rPr>
                <w:rFonts w:ascii="Cambria" w:hAnsi="Cambria"/>
                <w:sz w:val="22"/>
                <w:szCs w:val="22"/>
                <w14:ligatures w14:val="none"/>
              </w:rPr>
            </w:pPr>
            <w:r w:rsidRPr="00D4283F">
              <w:rPr>
                <w:rFonts w:ascii="Cambria" w:hAnsi="Cambria"/>
                <w:sz w:val="22"/>
                <w:szCs w:val="22"/>
                <w14:ligatures w14:val="none"/>
              </w:rPr>
              <w:t>Introductions</w:t>
            </w:r>
          </w:p>
          <w:p w:rsidR="00E17362" w:rsidRPr="00D4283F" w:rsidRDefault="00E17362" w:rsidP="00E17362">
            <w:pPr>
              <w:pStyle w:val="ListParagraph"/>
              <w:widowControl w:val="0"/>
              <w:numPr>
                <w:ilvl w:val="0"/>
                <w:numId w:val="6"/>
              </w:numPr>
              <w:spacing w:after="0"/>
              <w:ind w:left="380"/>
              <w:rPr>
                <w:rFonts w:ascii="Cambria" w:hAnsi="Cambria"/>
                <w:sz w:val="22"/>
                <w:szCs w:val="22"/>
                <w14:ligatures w14:val="none"/>
              </w:rPr>
            </w:pPr>
            <w:r w:rsidRPr="00D4283F">
              <w:rPr>
                <w:rFonts w:ascii="Cambria" w:hAnsi="Cambria"/>
                <w:sz w:val="22"/>
                <w:szCs w:val="22"/>
                <w14:ligatures w14:val="none"/>
              </w:rPr>
              <w:t>Overview of the Day</w:t>
            </w:r>
          </w:p>
        </w:tc>
        <w:tc>
          <w:tcPr>
            <w:tcW w:w="7290" w:type="dxa"/>
            <w:tcBorders>
              <w:top w:val="single" w:sz="8" w:space="0" w:color="000000"/>
              <w:left w:val="single" w:sz="8" w:space="0" w:color="000000"/>
              <w:bottom w:val="single" w:sz="8" w:space="0" w:color="000000"/>
              <w:right w:val="single" w:sz="8" w:space="0" w:color="000000"/>
            </w:tcBorders>
            <w:vAlign w:val="center"/>
          </w:tcPr>
          <w:p w:rsidR="00E17362" w:rsidRDefault="00E17362" w:rsidP="00E17362">
            <w:pPr>
              <w:widowControl w:val="0"/>
              <w:ind w:left="120" w:right="174"/>
              <w:rPr>
                <w:rFonts w:ascii="Cambria" w:hAnsi="Cambria"/>
                <w:sz w:val="22"/>
                <w:szCs w:val="22"/>
                <w14:ligatures w14:val="none"/>
              </w:rPr>
            </w:pPr>
            <w:r>
              <w:rPr>
                <w:rFonts w:ascii="Cambria" w:hAnsi="Cambria"/>
                <w:sz w:val="22"/>
                <w:szCs w:val="22"/>
                <w14:ligatures w14:val="none"/>
              </w:rPr>
              <w:t> Welcome to the 2017 RAISE Summit!</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7362" w:rsidRDefault="00E17362" w:rsidP="00E17362">
            <w:pPr>
              <w:widowControl w:val="0"/>
              <w:jc w:val="center"/>
              <w:rPr>
                <w:rFonts w:ascii="Cambria" w:hAnsi="Cambria"/>
                <w:sz w:val="22"/>
                <w:szCs w:val="22"/>
                <w14:ligatures w14:val="none"/>
              </w:rPr>
            </w:pPr>
            <w:r>
              <w:rPr>
                <w:rFonts w:ascii="Cambria" w:hAnsi="Cambria"/>
                <w:sz w:val="22"/>
                <w:szCs w:val="22"/>
                <w14:ligatures w14:val="none"/>
              </w:rPr>
              <w:t>Josie Badger &amp; Peg Kinsell</w:t>
            </w:r>
          </w:p>
        </w:tc>
      </w:tr>
      <w:tr w:rsidR="00E17362" w:rsidTr="00D17D5C">
        <w:trPr>
          <w:trHeight w:val="789"/>
        </w:trPr>
        <w:tc>
          <w:tcPr>
            <w:tcW w:w="1890"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vAlign w:val="center"/>
            <w:hideMark/>
          </w:tcPr>
          <w:p w:rsidR="00E17362" w:rsidRDefault="00E17362" w:rsidP="00E17362">
            <w:pPr>
              <w:widowControl w:val="0"/>
              <w:jc w:val="center"/>
              <w:rPr>
                <w:rFonts w:ascii="Cambria" w:hAnsi="Cambria"/>
                <w:b/>
                <w:bCs/>
                <w:sz w:val="22"/>
                <w:szCs w:val="22"/>
                <w14:ligatures w14:val="none"/>
              </w:rPr>
            </w:pPr>
            <w:r>
              <w:rPr>
                <w:rFonts w:ascii="Cambria" w:hAnsi="Cambria"/>
                <w:b/>
                <w:bCs/>
                <w:sz w:val="22"/>
                <w:szCs w:val="22"/>
                <w14:ligatures w14:val="none"/>
              </w:rPr>
              <w:t>9:15–10:15 am</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7362" w:rsidRPr="00D4283F" w:rsidRDefault="00E17362" w:rsidP="00E17362">
            <w:pPr>
              <w:pStyle w:val="ListParagraph"/>
              <w:widowControl w:val="0"/>
              <w:numPr>
                <w:ilvl w:val="0"/>
                <w:numId w:val="6"/>
              </w:numPr>
              <w:spacing w:after="0"/>
              <w:ind w:left="380"/>
              <w:rPr>
                <w:rFonts w:ascii="Cambria" w:hAnsi="Cambria"/>
                <w:sz w:val="22"/>
                <w:szCs w:val="22"/>
                <w14:ligatures w14:val="none"/>
              </w:rPr>
            </w:pPr>
            <w:r w:rsidRPr="00D4283F">
              <w:rPr>
                <w:rFonts w:ascii="Cambria" w:hAnsi="Cambria"/>
                <w:sz w:val="22"/>
                <w:szCs w:val="22"/>
                <w14:ligatures w14:val="none"/>
              </w:rPr>
              <w:t>The Art of Youth Engagement: Presentation</w:t>
            </w:r>
          </w:p>
        </w:tc>
        <w:tc>
          <w:tcPr>
            <w:tcW w:w="7290" w:type="dxa"/>
            <w:tcBorders>
              <w:top w:val="single" w:sz="8" w:space="0" w:color="000000"/>
              <w:left w:val="single" w:sz="8" w:space="0" w:color="000000"/>
              <w:right w:val="single" w:sz="8" w:space="0" w:color="000000"/>
            </w:tcBorders>
            <w:vAlign w:val="center"/>
          </w:tcPr>
          <w:p w:rsidR="00E17362" w:rsidRDefault="00E17362" w:rsidP="00E17362">
            <w:pPr>
              <w:widowControl w:val="0"/>
              <w:ind w:left="120" w:right="174"/>
              <w:rPr>
                <w:rFonts w:ascii="Cambria" w:hAnsi="Cambria"/>
                <w:sz w:val="22"/>
                <w:szCs w:val="22"/>
                <w14:ligatures w14:val="none"/>
              </w:rPr>
            </w:pPr>
            <w:r>
              <w:rPr>
                <w:rFonts w:ascii="Cambria" w:hAnsi="Cambria"/>
                <w:sz w:val="22"/>
                <w:szCs w:val="22"/>
                <w14:ligatures w14:val="none"/>
              </w:rPr>
              <w:t>How do RSA PTIs engage youth and use their skills to improve services?</w:t>
            </w:r>
          </w:p>
        </w:tc>
        <w:tc>
          <w:tcPr>
            <w:tcW w:w="21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E17362" w:rsidRDefault="00E17362" w:rsidP="00E17362">
            <w:pPr>
              <w:widowControl w:val="0"/>
              <w:jc w:val="center"/>
              <w:rPr>
                <w:rFonts w:ascii="Cambria" w:hAnsi="Cambria"/>
                <w:sz w:val="22"/>
                <w:szCs w:val="22"/>
                <w14:ligatures w14:val="none"/>
              </w:rPr>
            </w:pPr>
            <w:r>
              <w:rPr>
                <w:rFonts w:ascii="Cambria" w:hAnsi="Cambria"/>
                <w:sz w:val="22"/>
                <w:szCs w:val="22"/>
                <w14:ligatures w14:val="none"/>
              </w:rPr>
              <w:t>Pat Amos &amp; Josie Badger</w:t>
            </w:r>
          </w:p>
        </w:tc>
      </w:tr>
      <w:tr w:rsidR="00E17362" w:rsidTr="00D17D5C">
        <w:trPr>
          <w:trHeight w:val="934"/>
        </w:trPr>
        <w:tc>
          <w:tcPr>
            <w:tcW w:w="1890"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vAlign w:val="center"/>
            <w:hideMark/>
          </w:tcPr>
          <w:p w:rsidR="00E17362" w:rsidRDefault="00E17362" w:rsidP="00E17362">
            <w:pPr>
              <w:widowControl w:val="0"/>
              <w:jc w:val="center"/>
              <w:rPr>
                <w:rFonts w:ascii="Cambria" w:hAnsi="Cambria"/>
                <w:b/>
                <w:bCs/>
                <w:sz w:val="22"/>
                <w:szCs w:val="22"/>
                <w14:ligatures w14:val="none"/>
              </w:rPr>
            </w:pPr>
            <w:r>
              <w:rPr>
                <w:rFonts w:ascii="Cambria" w:hAnsi="Cambria"/>
                <w:b/>
                <w:bCs/>
                <w:sz w:val="22"/>
                <w:szCs w:val="22"/>
                <w14:ligatures w14:val="none"/>
              </w:rPr>
              <w:t>10:15–11:15 am</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7362" w:rsidRPr="00D4283F" w:rsidRDefault="00E17362" w:rsidP="00E17362">
            <w:pPr>
              <w:pStyle w:val="ListParagraph"/>
              <w:widowControl w:val="0"/>
              <w:numPr>
                <w:ilvl w:val="0"/>
                <w:numId w:val="6"/>
              </w:numPr>
              <w:spacing w:after="0"/>
              <w:ind w:left="380"/>
              <w:rPr>
                <w:rFonts w:ascii="Cambria" w:hAnsi="Cambria"/>
                <w:sz w:val="22"/>
                <w:szCs w:val="22"/>
                <w14:ligatures w14:val="none"/>
              </w:rPr>
            </w:pPr>
            <w:r w:rsidRPr="00D4283F">
              <w:rPr>
                <w:rFonts w:ascii="Cambria" w:hAnsi="Cambria"/>
                <w:sz w:val="22"/>
                <w:szCs w:val="22"/>
                <w14:ligatures w14:val="none"/>
              </w:rPr>
              <w:t>The Art of Youth Engagement: Discussion</w:t>
            </w:r>
          </w:p>
        </w:tc>
        <w:tc>
          <w:tcPr>
            <w:tcW w:w="7290" w:type="dxa"/>
            <w:tcBorders>
              <w:left w:val="single" w:sz="8" w:space="0" w:color="000000"/>
              <w:bottom w:val="single" w:sz="8" w:space="0" w:color="000000"/>
              <w:right w:val="single" w:sz="8" w:space="0" w:color="000000"/>
            </w:tcBorders>
            <w:vAlign w:val="center"/>
          </w:tcPr>
          <w:p w:rsidR="00E17362" w:rsidRDefault="00E17362" w:rsidP="00E17362">
            <w:pPr>
              <w:widowControl w:val="0"/>
              <w:ind w:left="120" w:right="174"/>
              <w:rPr>
                <w:rFonts w:ascii="Cambria" w:hAnsi="Cambria"/>
                <w:sz w:val="22"/>
                <w:szCs w:val="22"/>
                <w14:ligatures w14:val="none"/>
              </w:rPr>
            </w:pPr>
            <w:r>
              <w:rPr>
                <w:rFonts w:ascii="Cambria" w:hAnsi="Cambria"/>
                <w:sz w:val="22"/>
                <w:szCs w:val="22"/>
                <w14:ligatures w14:val="none"/>
              </w:rPr>
              <w:t>Attendees will break into small groups to discuss available materials and useful technical assistance that should be developed (in reference to the topics discussed throughout the day).</w:t>
            </w:r>
          </w:p>
        </w:tc>
        <w:tc>
          <w:tcPr>
            <w:tcW w:w="2160"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7362" w:rsidRDefault="00E17362" w:rsidP="00E17362">
            <w:pPr>
              <w:widowControl w:val="0"/>
              <w:jc w:val="center"/>
              <w:rPr>
                <w:rFonts w:ascii="Cambria" w:hAnsi="Cambria"/>
                <w:sz w:val="22"/>
                <w:szCs w:val="22"/>
                <w14:ligatures w14:val="none"/>
              </w:rPr>
            </w:pPr>
          </w:p>
        </w:tc>
      </w:tr>
      <w:tr w:rsidR="00E17362" w:rsidTr="00D17D5C">
        <w:trPr>
          <w:trHeight w:val="547"/>
        </w:trPr>
        <w:tc>
          <w:tcPr>
            <w:tcW w:w="1890"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vAlign w:val="center"/>
            <w:hideMark/>
          </w:tcPr>
          <w:p w:rsidR="00E17362" w:rsidRDefault="00E17362" w:rsidP="00E17362">
            <w:pPr>
              <w:widowControl w:val="0"/>
              <w:jc w:val="center"/>
              <w:rPr>
                <w:rFonts w:ascii="Cambria" w:hAnsi="Cambria"/>
                <w:b/>
                <w:bCs/>
                <w:sz w:val="22"/>
                <w:szCs w:val="22"/>
                <w14:ligatures w14:val="none"/>
              </w:rPr>
            </w:pPr>
            <w:r>
              <w:rPr>
                <w:rFonts w:ascii="Cambria" w:hAnsi="Cambria"/>
                <w:b/>
                <w:bCs/>
                <w:sz w:val="22"/>
                <w:szCs w:val="22"/>
                <w14:ligatures w14:val="none"/>
              </w:rPr>
              <w:t>11:15–11:30 am</w:t>
            </w:r>
          </w:p>
        </w:tc>
        <w:tc>
          <w:tcPr>
            <w:tcW w:w="3150" w:type="dxa"/>
            <w:tcBorders>
              <w:top w:val="single" w:sz="8" w:space="0" w:color="000000"/>
              <w:left w:val="single" w:sz="8" w:space="0" w:color="000000"/>
              <w:bottom w:val="single" w:sz="8" w:space="0" w:color="000000"/>
              <w:right w:val="single" w:sz="8" w:space="0" w:color="000000"/>
            </w:tcBorders>
            <w:shd w:val="clear" w:color="auto" w:fill="ECECEC"/>
            <w:tcMar>
              <w:top w:w="0" w:type="dxa"/>
              <w:left w:w="108" w:type="dxa"/>
              <w:bottom w:w="0" w:type="dxa"/>
              <w:right w:w="108" w:type="dxa"/>
            </w:tcMar>
            <w:vAlign w:val="bottom"/>
            <w:hideMark/>
          </w:tcPr>
          <w:p w:rsidR="00E17362" w:rsidRDefault="00E17362" w:rsidP="00E17362">
            <w:pPr>
              <w:widowControl w:val="0"/>
              <w:ind w:left="180" w:hanging="180"/>
              <w:jc w:val="center"/>
              <w:rPr>
                <w:rFonts w:ascii="Cambria" w:hAnsi="Cambria"/>
                <w:b/>
                <w:bCs/>
                <w:sz w:val="22"/>
                <w:szCs w:val="22"/>
                <w14:ligatures w14:val="none"/>
              </w:rPr>
            </w:pPr>
            <w:r>
              <w:rPr>
                <w:rFonts w:ascii="Cambria" w:hAnsi="Cambria"/>
                <w:b/>
                <w:bCs/>
                <w:sz w:val="22"/>
                <w:szCs w:val="22"/>
                <w14:ligatures w14:val="none"/>
              </w:rPr>
              <w:t>Break</w:t>
            </w:r>
          </w:p>
        </w:tc>
        <w:tc>
          <w:tcPr>
            <w:tcW w:w="7290" w:type="dxa"/>
            <w:tcBorders>
              <w:top w:val="single" w:sz="8" w:space="0" w:color="000000"/>
              <w:left w:val="single" w:sz="8" w:space="0" w:color="000000"/>
              <w:bottom w:val="single" w:sz="8" w:space="0" w:color="000000"/>
              <w:right w:val="single" w:sz="8" w:space="0" w:color="000000"/>
            </w:tcBorders>
            <w:shd w:val="clear" w:color="auto" w:fill="ECECEC"/>
            <w:vAlign w:val="center"/>
          </w:tcPr>
          <w:p w:rsidR="00E17362" w:rsidRDefault="00E17362" w:rsidP="00E17362">
            <w:pPr>
              <w:widowControl w:val="0"/>
              <w:ind w:left="120" w:right="174"/>
              <w:rPr>
                <w:rFonts w:ascii="Cambria" w:hAnsi="Cambria"/>
                <w:sz w:val="22"/>
                <w:szCs w:val="22"/>
                <w14:ligatures w14:val="none"/>
              </w:rPr>
            </w:pPr>
            <w:r>
              <w:rPr>
                <w:rFonts w:ascii="Cambria" w:hAnsi="Cambria"/>
                <w:sz w:val="22"/>
                <w:szCs w:val="22"/>
                <w14:ligatures w14:val="none"/>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ECECEC"/>
            <w:tcMar>
              <w:top w:w="0" w:type="dxa"/>
              <w:left w:w="108" w:type="dxa"/>
              <w:bottom w:w="0" w:type="dxa"/>
              <w:right w:w="108" w:type="dxa"/>
            </w:tcMar>
            <w:vAlign w:val="center"/>
            <w:hideMark/>
          </w:tcPr>
          <w:p w:rsidR="00E17362" w:rsidRDefault="00E17362" w:rsidP="00E17362">
            <w:pPr>
              <w:widowControl w:val="0"/>
              <w:jc w:val="center"/>
              <w:rPr>
                <w:rFonts w:ascii="Cambria" w:hAnsi="Cambria"/>
                <w:sz w:val="22"/>
                <w:szCs w:val="22"/>
                <w14:ligatures w14:val="none"/>
              </w:rPr>
            </w:pPr>
            <w:r>
              <w:rPr>
                <w:rFonts w:ascii="Cambria" w:hAnsi="Cambria"/>
                <w:sz w:val="22"/>
                <w:szCs w:val="22"/>
                <w14:ligatures w14:val="none"/>
              </w:rPr>
              <w:t> </w:t>
            </w:r>
          </w:p>
        </w:tc>
      </w:tr>
      <w:tr w:rsidR="00E17362" w:rsidTr="00D17D5C">
        <w:trPr>
          <w:trHeight w:val="691"/>
        </w:trPr>
        <w:tc>
          <w:tcPr>
            <w:tcW w:w="1890"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vAlign w:val="center"/>
            <w:hideMark/>
          </w:tcPr>
          <w:p w:rsidR="00E17362" w:rsidRDefault="00E17362" w:rsidP="00E17362">
            <w:pPr>
              <w:widowControl w:val="0"/>
              <w:jc w:val="center"/>
              <w:rPr>
                <w:rFonts w:ascii="Cambria" w:hAnsi="Cambria"/>
                <w:b/>
                <w:bCs/>
                <w:sz w:val="22"/>
                <w:szCs w:val="22"/>
                <w14:ligatures w14:val="none"/>
              </w:rPr>
            </w:pPr>
            <w:r>
              <w:rPr>
                <w:rFonts w:ascii="Cambria" w:hAnsi="Cambria"/>
                <w:b/>
                <w:bCs/>
                <w:sz w:val="22"/>
                <w:szCs w:val="22"/>
                <w14:ligatures w14:val="none"/>
              </w:rPr>
              <w:t>11:30–1:45 pm</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7362" w:rsidRPr="00D4283F" w:rsidRDefault="00E17362" w:rsidP="00E17362">
            <w:pPr>
              <w:pStyle w:val="ListParagraph"/>
              <w:widowControl w:val="0"/>
              <w:numPr>
                <w:ilvl w:val="0"/>
                <w:numId w:val="6"/>
              </w:numPr>
              <w:spacing w:after="0"/>
              <w:ind w:left="380"/>
              <w:rPr>
                <w:rFonts w:ascii="Cambria" w:hAnsi="Cambria"/>
                <w:sz w:val="22"/>
                <w:szCs w:val="22"/>
                <w14:ligatures w14:val="none"/>
              </w:rPr>
            </w:pPr>
            <w:r w:rsidRPr="00D4283F">
              <w:rPr>
                <w:rFonts w:ascii="Cambria" w:hAnsi="Cambria"/>
                <w:sz w:val="22"/>
                <w:szCs w:val="22"/>
                <w14:ligatures w14:val="none"/>
              </w:rPr>
              <w:t>RSA-PTI Showcase</w:t>
            </w:r>
          </w:p>
        </w:tc>
        <w:tc>
          <w:tcPr>
            <w:tcW w:w="7290" w:type="dxa"/>
            <w:tcBorders>
              <w:top w:val="single" w:sz="8" w:space="0" w:color="000000"/>
              <w:left w:val="single" w:sz="8" w:space="0" w:color="000000"/>
              <w:bottom w:val="single" w:sz="8" w:space="0" w:color="000000"/>
              <w:right w:val="single" w:sz="8" w:space="0" w:color="000000"/>
            </w:tcBorders>
            <w:vAlign w:val="center"/>
          </w:tcPr>
          <w:p w:rsidR="00E17362" w:rsidRDefault="00E17362" w:rsidP="00E17362">
            <w:pPr>
              <w:widowControl w:val="0"/>
              <w:spacing w:after="0"/>
              <w:ind w:left="120" w:right="174"/>
              <w:rPr>
                <w:rFonts w:ascii="Cambria" w:hAnsi="Cambria"/>
                <w:sz w:val="22"/>
                <w:szCs w:val="22"/>
                <w14:ligatures w14:val="none"/>
              </w:rPr>
            </w:pPr>
            <w:r>
              <w:rPr>
                <w:rFonts w:ascii="Cambria" w:hAnsi="Cambria"/>
                <w:sz w:val="22"/>
                <w:szCs w:val="22"/>
                <w14:ligatures w14:val="none"/>
              </w:rPr>
              <w:t>Each RSA-PTI will have 15 minutes to showcase their materials and curriculums.</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7362" w:rsidRDefault="00E17362" w:rsidP="00E17362">
            <w:pPr>
              <w:widowControl w:val="0"/>
              <w:jc w:val="center"/>
              <w:rPr>
                <w:rFonts w:ascii="Cambria" w:hAnsi="Cambria"/>
                <w:sz w:val="22"/>
                <w:szCs w:val="22"/>
                <w14:ligatures w14:val="none"/>
              </w:rPr>
            </w:pPr>
            <w:r>
              <w:rPr>
                <w:rFonts w:ascii="Cambria" w:hAnsi="Cambria"/>
                <w:sz w:val="22"/>
                <w:szCs w:val="22"/>
                <w14:ligatures w14:val="none"/>
              </w:rPr>
              <w:t>RSA-PTIs  </w:t>
            </w:r>
          </w:p>
        </w:tc>
      </w:tr>
      <w:tr w:rsidR="00E17362" w:rsidTr="00D17D5C">
        <w:trPr>
          <w:trHeight w:val="529"/>
        </w:trPr>
        <w:tc>
          <w:tcPr>
            <w:tcW w:w="1890"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vAlign w:val="center"/>
            <w:hideMark/>
          </w:tcPr>
          <w:p w:rsidR="00E17362" w:rsidRDefault="00E17362" w:rsidP="00E17362">
            <w:pPr>
              <w:widowControl w:val="0"/>
              <w:jc w:val="center"/>
              <w:rPr>
                <w:rFonts w:ascii="Cambria" w:hAnsi="Cambria"/>
                <w:b/>
                <w:bCs/>
                <w:sz w:val="22"/>
                <w:szCs w:val="22"/>
                <w14:ligatures w14:val="none"/>
              </w:rPr>
            </w:pPr>
            <w:r>
              <w:rPr>
                <w:rFonts w:ascii="Cambria" w:hAnsi="Cambria"/>
                <w:b/>
                <w:bCs/>
                <w:sz w:val="22"/>
                <w:szCs w:val="22"/>
                <w14:ligatures w14:val="none"/>
              </w:rPr>
              <w:t>1:45–2:00 pm</w:t>
            </w:r>
          </w:p>
        </w:tc>
        <w:tc>
          <w:tcPr>
            <w:tcW w:w="3150" w:type="dxa"/>
            <w:tcBorders>
              <w:top w:val="single" w:sz="8" w:space="0" w:color="000000"/>
              <w:left w:val="single" w:sz="8" w:space="0" w:color="000000"/>
              <w:bottom w:val="single" w:sz="8" w:space="0" w:color="000000"/>
              <w:right w:val="single" w:sz="8" w:space="0" w:color="000000"/>
            </w:tcBorders>
            <w:shd w:val="clear" w:color="auto" w:fill="ECECEC"/>
            <w:tcMar>
              <w:top w:w="0" w:type="dxa"/>
              <w:left w:w="108" w:type="dxa"/>
              <w:bottom w:w="0" w:type="dxa"/>
              <w:right w:w="108" w:type="dxa"/>
            </w:tcMar>
            <w:vAlign w:val="bottom"/>
            <w:hideMark/>
          </w:tcPr>
          <w:p w:rsidR="00E17362" w:rsidRDefault="00E17362" w:rsidP="00E17362">
            <w:pPr>
              <w:widowControl w:val="0"/>
              <w:ind w:left="180" w:hanging="180"/>
              <w:jc w:val="center"/>
              <w:rPr>
                <w:rFonts w:ascii="Cambria" w:hAnsi="Cambria"/>
                <w:b/>
                <w:bCs/>
                <w:sz w:val="22"/>
                <w:szCs w:val="22"/>
                <w14:ligatures w14:val="none"/>
              </w:rPr>
            </w:pPr>
            <w:r>
              <w:rPr>
                <w:rFonts w:ascii="Cambria" w:hAnsi="Cambria"/>
                <w:b/>
                <w:bCs/>
                <w:sz w:val="22"/>
                <w:szCs w:val="22"/>
                <w14:ligatures w14:val="none"/>
              </w:rPr>
              <w:t>Break</w:t>
            </w:r>
          </w:p>
        </w:tc>
        <w:tc>
          <w:tcPr>
            <w:tcW w:w="7290" w:type="dxa"/>
            <w:tcBorders>
              <w:top w:val="single" w:sz="8" w:space="0" w:color="000000"/>
              <w:left w:val="single" w:sz="8" w:space="0" w:color="000000"/>
              <w:bottom w:val="single" w:sz="8" w:space="0" w:color="000000"/>
              <w:right w:val="single" w:sz="8" w:space="0" w:color="000000"/>
            </w:tcBorders>
            <w:shd w:val="clear" w:color="auto" w:fill="ECECEC"/>
            <w:vAlign w:val="center"/>
          </w:tcPr>
          <w:p w:rsidR="00E17362" w:rsidRDefault="00E17362" w:rsidP="00E17362">
            <w:pPr>
              <w:widowControl w:val="0"/>
              <w:ind w:left="120" w:right="174"/>
              <w:rPr>
                <w:rFonts w:ascii="Cambria" w:hAnsi="Cambria"/>
                <w:sz w:val="22"/>
                <w:szCs w:val="22"/>
                <w14:ligatures w14:val="none"/>
              </w:rPr>
            </w:pPr>
            <w:r>
              <w:rPr>
                <w:rFonts w:ascii="Cambria" w:hAnsi="Cambria"/>
                <w:sz w:val="22"/>
                <w:szCs w:val="22"/>
                <w14:ligatures w14:val="none"/>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ECECEC"/>
            <w:tcMar>
              <w:top w:w="0" w:type="dxa"/>
              <w:left w:w="108" w:type="dxa"/>
              <w:bottom w:w="0" w:type="dxa"/>
              <w:right w:w="108" w:type="dxa"/>
            </w:tcMar>
            <w:vAlign w:val="center"/>
            <w:hideMark/>
          </w:tcPr>
          <w:p w:rsidR="00E17362" w:rsidRDefault="00E17362" w:rsidP="00E17362">
            <w:pPr>
              <w:widowControl w:val="0"/>
              <w:jc w:val="center"/>
              <w:rPr>
                <w:rFonts w:ascii="Cambria" w:hAnsi="Cambria"/>
                <w:sz w:val="22"/>
                <w:szCs w:val="22"/>
                <w14:ligatures w14:val="none"/>
              </w:rPr>
            </w:pPr>
            <w:r>
              <w:rPr>
                <w:rFonts w:ascii="Cambria" w:hAnsi="Cambria"/>
                <w:sz w:val="22"/>
                <w:szCs w:val="22"/>
                <w14:ligatures w14:val="none"/>
              </w:rPr>
              <w:t> </w:t>
            </w:r>
          </w:p>
        </w:tc>
      </w:tr>
      <w:tr w:rsidR="00E17362" w:rsidTr="00D17D5C">
        <w:trPr>
          <w:trHeight w:val="1258"/>
        </w:trPr>
        <w:tc>
          <w:tcPr>
            <w:tcW w:w="1890"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vAlign w:val="center"/>
            <w:hideMark/>
          </w:tcPr>
          <w:p w:rsidR="00E17362" w:rsidRDefault="00E17362" w:rsidP="00E17362">
            <w:pPr>
              <w:widowControl w:val="0"/>
              <w:jc w:val="center"/>
              <w:rPr>
                <w:rFonts w:ascii="Cambria" w:hAnsi="Cambria"/>
                <w:b/>
                <w:bCs/>
                <w:sz w:val="22"/>
                <w:szCs w:val="22"/>
                <w14:ligatures w14:val="none"/>
              </w:rPr>
            </w:pPr>
            <w:r>
              <w:rPr>
                <w:rFonts w:ascii="Cambria" w:hAnsi="Cambria"/>
                <w:b/>
                <w:bCs/>
                <w:sz w:val="22"/>
                <w:szCs w:val="22"/>
                <w14:ligatures w14:val="none"/>
              </w:rPr>
              <w:t>2:00 –2:45 pm</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7362" w:rsidRPr="00D4283F" w:rsidRDefault="00E17362" w:rsidP="00E17362">
            <w:pPr>
              <w:pStyle w:val="ListParagraph"/>
              <w:widowControl w:val="0"/>
              <w:numPr>
                <w:ilvl w:val="0"/>
                <w:numId w:val="6"/>
              </w:numPr>
              <w:ind w:left="380"/>
              <w:rPr>
                <w:rFonts w:ascii="Cambria" w:hAnsi="Cambria"/>
                <w:sz w:val="22"/>
                <w:szCs w:val="22"/>
                <w14:ligatures w14:val="none"/>
              </w:rPr>
            </w:pPr>
            <w:r w:rsidRPr="00D4283F">
              <w:rPr>
                <w:rFonts w:ascii="Cambria" w:hAnsi="Cambria"/>
                <w:sz w:val="22"/>
                <w:szCs w:val="22"/>
                <w14:ligatures w14:val="none"/>
              </w:rPr>
              <w:t>Working With Adult Services: Presentation</w:t>
            </w:r>
          </w:p>
        </w:tc>
        <w:tc>
          <w:tcPr>
            <w:tcW w:w="7290" w:type="dxa"/>
            <w:tcBorders>
              <w:top w:val="single" w:sz="8" w:space="0" w:color="000000"/>
              <w:left w:val="single" w:sz="8" w:space="0" w:color="000000"/>
              <w:right w:val="single" w:sz="8" w:space="0" w:color="000000"/>
            </w:tcBorders>
            <w:vAlign w:val="center"/>
          </w:tcPr>
          <w:p w:rsidR="00E17362" w:rsidRDefault="00E17362" w:rsidP="00E17362">
            <w:pPr>
              <w:widowControl w:val="0"/>
              <w:ind w:left="120" w:right="174"/>
              <w:rPr>
                <w:rFonts w:ascii="Cambria" w:hAnsi="Cambria"/>
                <w:sz w:val="22"/>
                <w:szCs w:val="22"/>
                <w14:ligatures w14:val="none"/>
              </w:rPr>
            </w:pPr>
            <w:r>
              <w:rPr>
                <w:rFonts w:ascii="Cambria" w:hAnsi="Cambria"/>
                <w:sz w:val="22"/>
                <w:szCs w:val="22"/>
                <w14:ligatures w14:val="none"/>
              </w:rPr>
              <w:t xml:space="preserve">This session will explore how youth, families, and parent centers should be working with the adult service systems.  Additionally, we will discuss legal limitations/obligations on the families and parent centers’ roles in adult services, and how parent centers should be engaged in services. </w:t>
            </w:r>
          </w:p>
        </w:tc>
        <w:tc>
          <w:tcPr>
            <w:tcW w:w="21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E17362" w:rsidRDefault="00E17362" w:rsidP="00E17362">
            <w:pPr>
              <w:pStyle w:val="NormalWeb"/>
              <w:spacing w:before="0" w:beforeAutospacing="0" w:after="0" w:afterAutospacing="0"/>
              <w:jc w:val="center"/>
              <w:rPr>
                <w:rFonts w:ascii="Cambria" w:hAnsi="Cambria"/>
                <w:sz w:val="22"/>
                <w:szCs w:val="22"/>
              </w:rPr>
            </w:pPr>
            <w:r w:rsidRPr="006D3B7A">
              <w:rPr>
                <w:rFonts w:ascii="Cambria" w:hAnsi="Cambria" w:cs="Arial"/>
                <w:color w:val="000000"/>
                <w:sz w:val="22"/>
                <w:szCs w:val="22"/>
              </w:rPr>
              <w:t>Alice Hunnicutt, Cara Liebowitz</w:t>
            </w:r>
            <w:r>
              <w:rPr>
                <w:rFonts w:ascii="Cambria" w:hAnsi="Cambria" w:cs="Arial"/>
                <w:color w:val="000000"/>
                <w:sz w:val="22"/>
                <w:szCs w:val="22"/>
              </w:rPr>
              <w:t xml:space="preserve">, &amp; </w:t>
            </w:r>
            <w:r w:rsidRPr="006D3B7A">
              <w:rPr>
                <w:rFonts w:ascii="Cambria" w:hAnsi="Cambria" w:cs="Arial"/>
                <w:color w:val="212121"/>
                <w:sz w:val="22"/>
                <w:szCs w:val="22"/>
              </w:rPr>
              <w:t>Michelle Ragunan</w:t>
            </w:r>
          </w:p>
          <w:p w:rsidR="00E17362" w:rsidRDefault="00E17362" w:rsidP="00E17362">
            <w:pPr>
              <w:widowControl w:val="0"/>
              <w:jc w:val="center"/>
              <w:rPr>
                <w:rFonts w:ascii="Cambria" w:hAnsi="Cambria"/>
                <w:sz w:val="22"/>
                <w:szCs w:val="22"/>
                <w14:ligatures w14:val="none"/>
              </w:rPr>
            </w:pPr>
            <w:r>
              <w:rPr>
                <w:rFonts w:ascii="Cambria" w:hAnsi="Cambria"/>
                <w:sz w:val="22"/>
                <w:szCs w:val="22"/>
                <w14:ligatures w14:val="none"/>
              </w:rPr>
              <w:t> </w:t>
            </w:r>
          </w:p>
        </w:tc>
      </w:tr>
      <w:tr w:rsidR="00E17362" w:rsidTr="00D17D5C">
        <w:trPr>
          <w:trHeight w:val="1140"/>
        </w:trPr>
        <w:tc>
          <w:tcPr>
            <w:tcW w:w="1890"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vAlign w:val="center"/>
            <w:hideMark/>
          </w:tcPr>
          <w:p w:rsidR="00E17362" w:rsidRDefault="00E17362" w:rsidP="00E17362">
            <w:pPr>
              <w:widowControl w:val="0"/>
              <w:jc w:val="center"/>
              <w:rPr>
                <w:rFonts w:ascii="Cambria" w:hAnsi="Cambria"/>
                <w:b/>
                <w:bCs/>
                <w:sz w:val="22"/>
                <w:szCs w:val="22"/>
                <w14:ligatures w14:val="none"/>
              </w:rPr>
            </w:pPr>
            <w:r>
              <w:rPr>
                <w:rFonts w:ascii="Cambria" w:hAnsi="Cambria"/>
                <w:b/>
                <w:bCs/>
                <w:sz w:val="22"/>
                <w:szCs w:val="22"/>
                <w14:ligatures w14:val="none"/>
              </w:rPr>
              <w:t>2:45–3:30 pm</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7362" w:rsidRPr="00D4283F" w:rsidRDefault="00E17362" w:rsidP="00E17362">
            <w:pPr>
              <w:pStyle w:val="ListParagraph"/>
              <w:widowControl w:val="0"/>
              <w:numPr>
                <w:ilvl w:val="0"/>
                <w:numId w:val="6"/>
              </w:numPr>
              <w:ind w:left="380"/>
              <w:rPr>
                <w:rFonts w:ascii="Cambria" w:hAnsi="Cambria"/>
                <w:sz w:val="22"/>
                <w:szCs w:val="22"/>
                <w14:ligatures w14:val="none"/>
              </w:rPr>
            </w:pPr>
            <w:r w:rsidRPr="00D4283F">
              <w:rPr>
                <w:rFonts w:ascii="Cambria" w:hAnsi="Cambria"/>
                <w:sz w:val="22"/>
                <w:szCs w:val="22"/>
                <w14:ligatures w14:val="none"/>
              </w:rPr>
              <w:t>Working Groups</w:t>
            </w:r>
            <w:r w:rsidR="00552227">
              <w:rPr>
                <w:rFonts w:ascii="Cambria" w:hAnsi="Cambria"/>
                <w:sz w:val="22"/>
                <w:szCs w:val="22"/>
                <w14:ligatures w14:val="none"/>
              </w:rPr>
              <w:t>: Discussion</w:t>
            </w:r>
          </w:p>
        </w:tc>
        <w:tc>
          <w:tcPr>
            <w:tcW w:w="7290" w:type="dxa"/>
            <w:tcBorders>
              <w:left w:val="single" w:sz="8" w:space="0" w:color="000000"/>
              <w:bottom w:val="single" w:sz="8" w:space="0" w:color="000000"/>
              <w:right w:val="single" w:sz="8" w:space="0" w:color="000000"/>
            </w:tcBorders>
            <w:vAlign w:val="center"/>
          </w:tcPr>
          <w:p w:rsidR="00E17362" w:rsidRDefault="00E17362" w:rsidP="00E17362">
            <w:pPr>
              <w:widowControl w:val="0"/>
              <w:ind w:left="120" w:right="174"/>
              <w:rPr>
                <w:rFonts w:ascii="Cambria" w:hAnsi="Cambria"/>
                <w:sz w:val="22"/>
                <w:szCs w:val="22"/>
                <w14:ligatures w14:val="none"/>
              </w:rPr>
            </w:pPr>
            <w:r>
              <w:rPr>
                <w:rFonts w:ascii="Cambria" w:hAnsi="Cambria"/>
                <w:sz w:val="22"/>
                <w:szCs w:val="22"/>
                <w14:ligatures w14:val="none"/>
              </w:rPr>
              <w:t xml:space="preserve">Attendees will break into small groups to discuss available materials and useful technical assistance that should be developed (in reference to the topics discussed throughout the day). </w:t>
            </w:r>
          </w:p>
        </w:tc>
        <w:tc>
          <w:tcPr>
            <w:tcW w:w="2160"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7362" w:rsidRDefault="00E17362" w:rsidP="00E17362">
            <w:pPr>
              <w:widowControl w:val="0"/>
              <w:jc w:val="center"/>
              <w:rPr>
                <w:rFonts w:ascii="Cambria" w:hAnsi="Cambria"/>
                <w:sz w:val="22"/>
                <w:szCs w:val="22"/>
                <w14:ligatures w14:val="none"/>
              </w:rPr>
            </w:pPr>
          </w:p>
        </w:tc>
      </w:tr>
      <w:tr w:rsidR="00E17362" w:rsidTr="00D17D5C">
        <w:trPr>
          <w:trHeight w:val="511"/>
        </w:trPr>
        <w:tc>
          <w:tcPr>
            <w:tcW w:w="1890"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vAlign w:val="center"/>
            <w:hideMark/>
          </w:tcPr>
          <w:p w:rsidR="00E17362" w:rsidRDefault="00E17362" w:rsidP="00E17362">
            <w:pPr>
              <w:widowControl w:val="0"/>
              <w:jc w:val="center"/>
              <w:rPr>
                <w:rFonts w:ascii="Cambria" w:hAnsi="Cambria"/>
                <w:b/>
                <w:bCs/>
                <w:sz w:val="22"/>
                <w:szCs w:val="22"/>
                <w14:ligatures w14:val="none"/>
              </w:rPr>
            </w:pPr>
            <w:r>
              <w:rPr>
                <w:rFonts w:ascii="Cambria" w:hAnsi="Cambria"/>
                <w:b/>
                <w:bCs/>
                <w:sz w:val="22"/>
                <w:szCs w:val="22"/>
                <w14:ligatures w14:val="none"/>
              </w:rPr>
              <w:t>3:30–4:00 pm</w:t>
            </w:r>
          </w:p>
        </w:tc>
        <w:tc>
          <w:tcPr>
            <w:tcW w:w="3150" w:type="dxa"/>
            <w:tcBorders>
              <w:top w:val="single" w:sz="8" w:space="0" w:color="000000"/>
              <w:left w:val="single" w:sz="8" w:space="0" w:color="000000"/>
              <w:bottom w:val="single" w:sz="8" w:space="0" w:color="000000"/>
              <w:right w:val="single" w:sz="8" w:space="0" w:color="000000"/>
            </w:tcBorders>
            <w:shd w:val="clear" w:color="auto" w:fill="ECECEC"/>
            <w:tcMar>
              <w:top w:w="0" w:type="dxa"/>
              <w:left w:w="108" w:type="dxa"/>
              <w:bottom w:w="0" w:type="dxa"/>
              <w:right w:w="108" w:type="dxa"/>
            </w:tcMar>
            <w:vAlign w:val="bottom"/>
            <w:hideMark/>
          </w:tcPr>
          <w:p w:rsidR="00E17362" w:rsidRDefault="00E17362" w:rsidP="00E17362">
            <w:pPr>
              <w:widowControl w:val="0"/>
              <w:jc w:val="center"/>
              <w:rPr>
                <w:rFonts w:ascii="Cambria" w:hAnsi="Cambria"/>
                <w:b/>
                <w:bCs/>
                <w:sz w:val="22"/>
                <w:szCs w:val="22"/>
                <w14:ligatures w14:val="none"/>
              </w:rPr>
            </w:pPr>
            <w:r>
              <w:rPr>
                <w:rFonts w:ascii="Cambria" w:hAnsi="Cambria"/>
                <w:b/>
                <w:bCs/>
                <w:sz w:val="22"/>
                <w:szCs w:val="22"/>
                <w14:ligatures w14:val="none"/>
              </w:rPr>
              <w:t>Wrap Up</w:t>
            </w:r>
          </w:p>
        </w:tc>
        <w:tc>
          <w:tcPr>
            <w:tcW w:w="7290" w:type="dxa"/>
            <w:tcBorders>
              <w:top w:val="single" w:sz="8" w:space="0" w:color="000000"/>
              <w:left w:val="single" w:sz="8" w:space="0" w:color="000000"/>
              <w:bottom w:val="single" w:sz="8" w:space="0" w:color="000000"/>
              <w:right w:val="single" w:sz="8" w:space="0" w:color="000000"/>
            </w:tcBorders>
            <w:shd w:val="clear" w:color="auto" w:fill="ECECEC"/>
            <w:vAlign w:val="center"/>
          </w:tcPr>
          <w:p w:rsidR="00E17362" w:rsidRDefault="00E17362" w:rsidP="00E17362">
            <w:pPr>
              <w:widowControl w:val="0"/>
              <w:rPr>
                <w:rFonts w:ascii="Cambria" w:hAnsi="Cambria"/>
                <w:sz w:val="22"/>
                <w:szCs w:val="22"/>
                <w14:ligatures w14:val="none"/>
              </w:rPr>
            </w:pPr>
            <w:r>
              <w:rPr>
                <w:rFonts w:ascii="Cambria" w:hAnsi="Cambria"/>
                <w:sz w:val="22"/>
                <w:szCs w:val="22"/>
                <w14:ligatures w14:val="none"/>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ECECEC"/>
            <w:tcMar>
              <w:top w:w="0" w:type="dxa"/>
              <w:left w:w="108" w:type="dxa"/>
              <w:bottom w:w="0" w:type="dxa"/>
              <w:right w:w="108" w:type="dxa"/>
            </w:tcMar>
            <w:vAlign w:val="center"/>
            <w:hideMark/>
          </w:tcPr>
          <w:p w:rsidR="00E17362" w:rsidRDefault="00E17362" w:rsidP="00E17362">
            <w:pPr>
              <w:widowControl w:val="0"/>
              <w:jc w:val="center"/>
              <w:rPr>
                <w:rFonts w:ascii="Cambria" w:hAnsi="Cambria"/>
                <w:sz w:val="22"/>
                <w:szCs w:val="22"/>
                <w14:ligatures w14:val="none"/>
              </w:rPr>
            </w:pPr>
            <w:r>
              <w:rPr>
                <w:rFonts w:ascii="Cambria" w:hAnsi="Cambria"/>
                <w:sz w:val="22"/>
                <w:szCs w:val="22"/>
                <w14:ligatures w14:val="none"/>
              </w:rPr>
              <w:t> </w:t>
            </w:r>
          </w:p>
        </w:tc>
      </w:tr>
    </w:tbl>
    <w:p w:rsidR="005E5C39" w:rsidRDefault="005E5C39" w:rsidP="006E1F29">
      <w:pPr>
        <w:widowControl w:val="0"/>
        <w:jc w:val="center"/>
        <w:rPr>
          <w:b/>
          <w:bCs/>
          <w14:ligatures w14:val="none"/>
        </w:rPr>
        <w:sectPr w:rsidR="005E5C39" w:rsidSect="006E1F29">
          <w:pgSz w:w="15840" w:h="12240" w:orient="landscape"/>
          <w:pgMar w:top="720" w:right="720" w:bottom="720" w:left="720" w:header="720" w:footer="720" w:gutter="0"/>
          <w:cols w:space="720"/>
          <w:docGrid w:linePitch="360"/>
        </w:sectPr>
      </w:pPr>
    </w:p>
    <w:p w:rsidR="00A71A29" w:rsidRDefault="00A71A29" w:rsidP="00A71A29">
      <w:pPr>
        <w:widowControl w:val="0"/>
        <w:rPr>
          <w:rFonts w:cs="Times New Roman"/>
          <w:b/>
          <w:bCs/>
          <w14:ligatures w14:val="none"/>
        </w:rPr>
      </w:pPr>
      <w:r>
        <w:rPr>
          <w:b/>
          <w:bCs/>
          <w:i/>
          <w:iCs/>
          <w:sz w:val="44"/>
          <w:szCs w:val="44"/>
          <w14:ligatures w14:val="none"/>
        </w:rPr>
        <w:lastRenderedPageBreak/>
        <w:t xml:space="preserve">  </w:t>
      </w:r>
      <w:r>
        <w:rPr>
          <w:noProof/>
        </w:rPr>
        <w:drawing>
          <wp:anchor distT="36576" distB="36576" distL="36576" distR="36576" simplePos="0" relativeHeight="251660288" behindDoc="0" locked="0" layoutInCell="1" allowOverlap="1" wp14:anchorId="76990C77" wp14:editId="6880357A">
            <wp:simplePos x="0" y="0"/>
            <wp:positionH relativeFrom="column">
              <wp:posOffset>-100330</wp:posOffset>
            </wp:positionH>
            <wp:positionV relativeFrom="page">
              <wp:posOffset>82550</wp:posOffset>
            </wp:positionV>
            <wp:extent cx="1335024" cy="133502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5024" cy="133502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i/>
          <w:iCs/>
          <w:sz w:val="44"/>
          <w:szCs w:val="44"/>
          <w14:ligatures w14:val="none"/>
        </w:rPr>
        <w:t>RAISE Summit Agenda</w:t>
      </w:r>
      <w:r>
        <w:rPr>
          <w:b/>
          <w:bCs/>
          <w:i/>
          <w:iCs/>
          <w:sz w:val="36"/>
          <w:szCs w:val="36"/>
          <w14:ligatures w14:val="none"/>
        </w:rPr>
        <w:t xml:space="preserve"> </w:t>
      </w:r>
      <w:r>
        <w:rPr>
          <w:rFonts w:ascii="Wingdings" w:hAnsi="Wingdings"/>
          <w:sz w:val="32"/>
          <w:szCs w:val="32"/>
          <w14:ligatures w14:val="none"/>
        </w:rPr>
        <w:t></w:t>
      </w:r>
      <w:r>
        <w:rPr>
          <w:b/>
          <w:bCs/>
          <w:i/>
          <w:iCs/>
          <w:sz w:val="36"/>
          <w:szCs w:val="36"/>
          <w14:ligatures w14:val="none"/>
        </w:rPr>
        <w:t xml:space="preserve"> Tuesday, Sept. 19, 2017 </w:t>
      </w:r>
      <w:r>
        <w:rPr>
          <w:rFonts w:ascii="Wingdings" w:hAnsi="Wingdings"/>
          <w:sz w:val="32"/>
          <w:szCs w:val="32"/>
          <w14:ligatures w14:val="none"/>
        </w:rPr>
        <w:t></w:t>
      </w:r>
      <w:r>
        <w:rPr>
          <w:b/>
          <w:bCs/>
          <w:i/>
          <w:iCs/>
          <w:sz w:val="36"/>
          <w:szCs w:val="36"/>
          <w14:ligatures w14:val="none"/>
        </w:rPr>
        <w:t xml:space="preserve"> 9:00 am–1:00 pm </w:t>
      </w:r>
    </w:p>
    <w:p w:rsidR="00A71A29" w:rsidRDefault="00A71A29" w:rsidP="00A71A29">
      <w:pPr>
        <w:widowControl w:val="0"/>
        <w:rPr>
          <w14:ligatures w14:val="none"/>
        </w:rPr>
      </w:pPr>
      <w:r>
        <w:rPr>
          <w14:ligatures w14:val="none"/>
        </w:rPr>
        <w:t> </w:t>
      </w:r>
    </w:p>
    <w:p w:rsidR="00A71A29" w:rsidRDefault="00A71A29" w:rsidP="00A71A29">
      <w:pPr>
        <w:widowControl w:val="0"/>
        <w:rPr>
          <w14:ligatures w14:val="none"/>
        </w:rPr>
      </w:pPr>
    </w:p>
    <w:p w:rsidR="00A71A29" w:rsidRDefault="00A71A29" w:rsidP="00A71A29">
      <w:pPr>
        <w:spacing w:after="0" w:line="240" w:lineRule="auto"/>
        <w:rPr>
          <w:rFonts w:ascii="Times New Roman" w:hAnsi="Times New Roman" w:cs="Times New Roman"/>
          <w:color w:val="auto"/>
          <w:kern w:val="0"/>
          <w:sz w:val="24"/>
          <w:szCs w:val="24"/>
          <w14:ligatures w14:val="none"/>
          <w14:cntxtAlts w14:val="0"/>
        </w:rPr>
      </w:pPr>
    </w:p>
    <w:tbl>
      <w:tblPr>
        <w:tblW w:w="14300" w:type="dxa"/>
        <w:tblCellMar>
          <w:left w:w="0" w:type="dxa"/>
          <w:right w:w="0" w:type="dxa"/>
        </w:tblCellMar>
        <w:tblLook w:val="04A0" w:firstRow="1" w:lastRow="0" w:firstColumn="1" w:lastColumn="0" w:noHBand="0" w:noVBand="1"/>
      </w:tblPr>
      <w:tblGrid>
        <w:gridCol w:w="2173"/>
        <w:gridCol w:w="2972"/>
        <w:gridCol w:w="5375"/>
        <w:gridCol w:w="3780"/>
      </w:tblGrid>
      <w:tr w:rsidR="00DB71F5" w:rsidTr="007E48FC">
        <w:trPr>
          <w:trHeight w:val="564"/>
        </w:trPr>
        <w:tc>
          <w:tcPr>
            <w:tcW w:w="2173" w:type="dxa"/>
            <w:tcBorders>
              <w:top w:val="single" w:sz="8" w:space="0" w:color="000000"/>
              <w:left w:val="single" w:sz="8" w:space="0" w:color="000000"/>
              <w:bottom w:val="single" w:sz="8" w:space="0" w:color="000000"/>
              <w:right w:val="single" w:sz="8" w:space="0" w:color="000000"/>
            </w:tcBorders>
            <w:shd w:val="clear" w:color="auto" w:fill="FFF3CC"/>
            <w:vAlign w:val="center"/>
            <w:hideMark/>
          </w:tcPr>
          <w:p w:rsidR="00DB71F5" w:rsidRDefault="00DB71F5" w:rsidP="00DB71F5">
            <w:pPr>
              <w:widowControl w:val="0"/>
              <w:jc w:val="center"/>
              <w:rPr>
                <w:rFonts w:ascii="Cambria" w:hAnsi="Cambria"/>
                <w:sz w:val="22"/>
                <w:szCs w:val="22"/>
                <w14:ligatures w14:val="none"/>
              </w:rPr>
            </w:pPr>
            <w:r>
              <w:rPr>
                <w:rFonts w:ascii="Cambria" w:hAnsi="Cambria"/>
                <w:b/>
                <w:bCs/>
                <w:sz w:val="22"/>
                <w:szCs w:val="22"/>
                <w14:ligatures w14:val="none"/>
              </w:rPr>
              <w:t>TIME</w:t>
            </w:r>
          </w:p>
        </w:tc>
        <w:tc>
          <w:tcPr>
            <w:tcW w:w="2972" w:type="dxa"/>
            <w:tcBorders>
              <w:top w:val="single" w:sz="8" w:space="0" w:color="000000"/>
              <w:left w:val="single" w:sz="8" w:space="0" w:color="000000"/>
              <w:bottom w:val="single" w:sz="8" w:space="0" w:color="000000"/>
              <w:right w:val="single" w:sz="8" w:space="0" w:color="000000"/>
            </w:tcBorders>
            <w:shd w:val="clear" w:color="auto" w:fill="FFFBF1"/>
            <w:vAlign w:val="center"/>
            <w:hideMark/>
          </w:tcPr>
          <w:p w:rsidR="00DB71F5" w:rsidRDefault="00DB71F5" w:rsidP="00DB71F5">
            <w:pPr>
              <w:widowControl w:val="0"/>
              <w:jc w:val="center"/>
              <w:rPr>
                <w:rFonts w:ascii="Cambria" w:hAnsi="Cambria"/>
                <w:sz w:val="22"/>
                <w:szCs w:val="22"/>
                <w14:ligatures w14:val="none"/>
              </w:rPr>
            </w:pPr>
            <w:r>
              <w:rPr>
                <w:rFonts w:ascii="Cambria" w:hAnsi="Cambria"/>
                <w:b/>
                <w:bCs/>
                <w:sz w:val="22"/>
                <w:szCs w:val="22"/>
                <w14:ligatures w14:val="none"/>
              </w:rPr>
              <w:t>SESSION TITLE</w:t>
            </w:r>
          </w:p>
        </w:tc>
        <w:tc>
          <w:tcPr>
            <w:tcW w:w="5375" w:type="dxa"/>
            <w:tcBorders>
              <w:top w:val="single" w:sz="8" w:space="0" w:color="000000"/>
              <w:left w:val="single" w:sz="8" w:space="0" w:color="000000"/>
              <w:bottom w:val="single" w:sz="8" w:space="0" w:color="000000"/>
              <w:right w:val="single" w:sz="8" w:space="0" w:color="000000"/>
            </w:tcBorders>
            <w:shd w:val="clear" w:color="auto" w:fill="FFFBF1"/>
            <w:vAlign w:val="center"/>
          </w:tcPr>
          <w:p w:rsidR="00DB71F5" w:rsidRDefault="00DB71F5" w:rsidP="00DB71F5">
            <w:pPr>
              <w:widowControl w:val="0"/>
              <w:jc w:val="center"/>
              <w:rPr>
                <w:rFonts w:ascii="Cambria" w:hAnsi="Cambria"/>
                <w:sz w:val="22"/>
                <w:szCs w:val="22"/>
                <w14:ligatures w14:val="none"/>
              </w:rPr>
            </w:pPr>
            <w:r>
              <w:rPr>
                <w:rFonts w:ascii="Cambria" w:hAnsi="Cambria"/>
                <w:b/>
                <w:bCs/>
                <w:sz w:val="22"/>
                <w:szCs w:val="22"/>
                <w14:ligatures w14:val="none"/>
              </w:rPr>
              <w:t>SESSION OBJECTIVES</w:t>
            </w:r>
          </w:p>
        </w:tc>
        <w:tc>
          <w:tcPr>
            <w:tcW w:w="3780" w:type="dxa"/>
            <w:tcBorders>
              <w:top w:val="single" w:sz="8" w:space="0" w:color="000000"/>
              <w:left w:val="single" w:sz="8" w:space="0" w:color="000000"/>
              <w:bottom w:val="single" w:sz="8" w:space="0" w:color="000000"/>
              <w:right w:val="single" w:sz="8" w:space="0" w:color="000000"/>
            </w:tcBorders>
            <w:shd w:val="clear" w:color="auto" w:fill="FFFBF1"/>
            <w:vAlign w:val="center"/>
            <w:hideMark/>
          </w:tcPr>
          <w:p w:rsidR="00DB71F5" w:rsidRDefault="00DB71F5" w:rsidP="00DB71F5">
            <w:pPr>
              <w:widowControl w:val="0"/>
              <w:jc w:val="center"/>
              <w:rPr>
                <w:rFonts w:ascii="Cambria" w:hAnsi="Cambria"/>
                <w:sz w:val="22"/>
                <w:szCs w:val="22"/>
                <w14:ligatures w14:val="none"/>
              </w:rPr>
            </w:pPr>
            <w:r>
              <w:rPr>
                <w:rFonts w:ascii="Cambria" w:hAnsi="Cambria"/>
                <w:b/>
                <w:bCs/>
                <w:sz w:val="22"/>
                <w:szCs w:val="22"/>
                <w14:ligatures w14:val="none"/>
              </w:rPr>
              <w:t>PRESENTER</w:t>
            </w:r>
            <w:r w:rsidR="00E17362">
              <w:rPr>
                <w:rFonts w:ascii="Cambria" w:hAnsi="Cambria"/>
                <w:b/>
                <w:bCs/>
                <w:sz w:val="22"/>
                <w:szCs w:val="22"/>
                <w14:ligatures w14:val="none"/>
              </w:rPr>
              <w:t>(S)</w:t>
            </w:r>
          </w:p>
        </w:tc>
      </w:tr>
      <w:tr w:rsidR="007E48FC" w:rsidTr="007E48FC">
        <w:trPr>
          <w:trHeight w:val="1515"/>
        </w:trPr>
        <w:tc>
          <w:tcPr>
            <w:tcW w:w="2173" w:type="dxa"/>
            <w:vMerge w:val="restart"/>
            <w:tcBorders>
              <w:top w:val="single" w:sz="8" w:space="0" w:color="000000"/>
              <w:left w:val="single" w:sz="8" w:space="0" w:color="000000"/>
              <w:right w:val="single" w:sz="8" w:space="0" w:color="000000"/>
            </w:tcBorders>
            <w:shd w:val="clear" w:color="auto" w:fill="FFF3CC"/>
            <w:tcMar>
              <w:top w:w="0" w:type="dxa"/>
              <w:left w:w="108" w:type="dxa"/>
              <w:bottom w:w="0" w:type="dxa"/>
              <w:right w:w="108" w:type="dxa"/>
            </w:tcMar>
            <w:vAlign w:val="center"/>
            <w:hideMark/>
          </w:tcPr>
          <w:p w:rsidR="007E48FC" w:rsidRDefault="007E48FC" w:rsidP="00DB71F5">
            <w:pPr>
              <w:widowControl w:val="0"/>
              <w:jc w:val="center"/>
              <w:rPr>
                <w:rFonts w:ascii="Cambria" w:hAnsi="Cambria"/>
                <w:b/>
                <w:bCs/>
                <w:sz w:val="22"/>
                <w:szCs w:val="22"/>
                <w14:ligatures w14:val="none"/>
              </w:rPr>
            </w:pPr>
            <w:r>
              <w:rPr>
                <w:rFonts w:ascii="Cambria" w:hAnsi="Cambria"/>
                <w:b/>
                <w:bCs/>
                <w:sz w:val="22"/>
                <w:szCs w:val="22"/>
                <w14:ligatures w14:val="none"/>
              </w:rPr>
              <w:t>9:00–11:30 am</w:t>
            </w:r>
          </w:p>
        </w:tc>
        <w:tc>
          <w:tcPr>
            <w:tcW w:w="2972"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7E48FC" w:rsidRPr="00A71A29" w:rsidRDefault="007E48FC" w:rsidP="00DB71F5">
            <w:pPr>
              <w:pStyle w:val="ListParagraph"/>
              <w:widowControl w:val="0"/>
              <w:numPr>
                <w:ilvl w:val="0"/>
                <w:numId w:val="6"/>
              </w:numPr>
              <w:spacing w:after="0"/>
              <w:ind w:left="363"/>
              <w:rPr>
                <w:rFonts w:ascii="Cambria" w:hAnsi="Cambria"/>
                <w:sz w:val="22"/>
                <w:szCs w:val="22"/>
                <w14:ligatures w14:val="none"/>
              </w:rPr>
            </w:pPr>
            <w:r w:rsidRPr="00A71A29">
              <w:rPr>
                <w:rFonts w:ascii="Cambria" w:hAnsi="Cambria"/>
                <w:sz w:val="22"/>
                <w:szCs w:val="22"/>
                <w14:ligatures w14:val="none"/>
              </w:rPr>
              <w:t>Welcome</w:t>
            </w:r>
          </w:p>
          <w:p w:rsidR="007E48FC" w:rsidRPr="00A71A29" w:rsidRDefault="007E48FC" w:rsidP="00DB71F5">
            <w:pPr>
              <w:pStyle w:val="ListParagraph"/>
              <w:widowControl w:val="0"/>
              <w:numPr>
                <w:ilvl w:val="0"/>
                <w:numId w:val="6"/>
              </w:numPr>
              <w:spacing w:after="0"/>
              <w:ind w:left="363"/>
              <w:rPr>
                <w:rFonts w:ascii="Cambria" w:hAnsi="Cambria"/>
                <w:sz w:val="22"/>
                <w:szCs w:val="22"/>
                <w14:ligatures w14:val="none"/>
              </w:rPr>
            </w:pPr>
            <w:r w:rsidRPr="00A71A29">
              <w:rPr>
                <w:rFonts w:ascii="Cambria" w:hAnsi="Cambria"/>
                <w:sz w:val="22"/>
                <w:szCs w:val="22"/>
                <w14:ligatures w14:val="none"/>
              </w:rPr>
              <w:t>Introductions</w:t>
            </w:r>
          </w:p>
          <w:p w:rsidR="007E48FC" w:rsidRDefault="007E48FC" w:rsidP="00DB71F5">
            <w:pPr>
              <w:pStyle w:val="ListParagraph"/>
              <w:widowControl w:val="0"/>
              <w:numPr>
                <w:ilvl w:val="0"/>
                <w:numId w:val="6"/>
              </w:numPr>
              <w:ind w:left="363"/>
              <w:rPr>
                <w:rFonts w:ascii="Cambria" w:hAnsi="Cambria"/>
                <w:sz w:val="22"/>
                <w:szCs w:val="22"/>
                <w14:ligatures w14:val="none"/>
              </w:rPr>
            </w:pPr>
            <w:r w:rsidRPr="00A71A29">
              <w:rPr>
                <w:rFonts w:ascii="Cambria" w:hAnsi="Cambria"/>
                <w:sz w:val="22"/>
                <w:szCs w:val="22"/>
                <w14:ligatures w14:val="none"/>
              </w:rPr>
              <w:t>Overview of the Day</w:t>
            </w:r>
          </w:p>
          <w:p w:rsidR="007E48FC" w:rsidRDefault="007E48FC" w:rsidP="00DB71F5">
            <w:pPr>
              <w:widowControl w:val="0"/>
              <w:ind w:left="3"/>
              <w:jc w:val="center"/>
              <w:rPr>
                <w:rFonts w:ascii="Cambria" w:hAnsi="Cambria"/>
                <w:b/>
                <w:bCs/>
                <w:color w:val="C00000"/>
                <w:sz w:val="22"/>
                <w:szCs w:val="22"/>
                <w14:ligatures w14:val="none"/>
              </w:rPr>
            </w:pPr>
            <w:r>
              <w:rPr>
                <w:rFonts w:ascii="Cambria" w:hAnsi="Cambria"/>
                <w:b/>
                <w:bCs/>
                <w:color w:val="C00000"/>
                <w:sz w:val="22"/>
                <w:szCs w:val="22"/>
                <w14:ligatures w14:val="none"/>
              </w:rPr>
              <w:t>Diamond Court C</w:t>
            </w:r>
          </w:p>
          <w:p w:rsidR="007E48FC" w:rsidRDefault="007E48FC" w:rsidP="00DB71F5">
            <w:pPr>
              <w:widowControl w:val="0"/>
              <w:ind w:left="3"/>
              <w:jc w:val="center"/>
              <w:rPr>
                <w:rFonts w:ascii="Cambria" w:hAnsi="Cambria"/>
                <w:sz w:val="22"/>
                <w:szCs w:val="22"/>
                <w14:ligatures w14:val="none"/>
              </w:rPr>
            </w:pPr>
          </w:p>
          <w:p w:rsidR="007E48FC" w:rsidRPr="00A71A29" w:rsidRDefault="007E48FC" w:rsidP="00DB71F5">
            <w:pPr>
              <w:pStyle w:val="ListParagraph"/>
              <w:widowControl w:val="0"/>
              <w:numPr>
                <w:ilvl w:val="0"/>
                <w:numId w:val="6"/>
              </w:numPr>
              <w:ind w:left="363"/>
              <w:rPr>
                <w:rFonts w:ascii="Cambria" w:hAnsi="Cambria"/>
                <w:sz w:val="22"/>
                <w:szCs w:val="22"/>
                <w14:ligatures w14:val="none"/>
              </w:rPr>
            </w:pPr>
            <w:r w:rsidRPr="00A71A29">
              <w:rPr>
                <w:rFonts w:ascii="Cambria" w:hAnsi="Cambria"/>
                <w:sz w:val="22"/>
                <w:szCs w:val="22"/>
                <w14:ligatures w14:val="none"/>
              </w:rPr>
              <w:t>Staying in the Loop: Policy and Regulations Updates</w:t>
            </w:r>
          </w:p>
          <w:p w:rsidR="007E48FC" w:rsidRPr="00DB71F5" w:rsidRDefault="007E48FC" w:rsidP="00DB71F5">
            <w:pPr>
              <w:widowControl w:val="0"/>
              <w:jc w:val="center"/>
              <w:rPr>
                <w:rFonts w:ascii="Cambria" w:hAnsi="Cambria"/>
                <w:b/>
                <w:bCs/>
                <w:color w:val="C00000"/>
                <w:sz w:val="22"/>
                <w:szCs w:val="22"/>
                <w14:ligatures w14:val="none"/>
              </w:rPr>
            </w:pPr>
            <w:r>
              <w:rPr>
                <w:rFonts w:ascii="Cambria" w:hAnsi="Cambria"/>
                <w:b/>
                <w:bCs/>
                <w:color w:val="C00000"/>
                <w:sz w:val="22"/>
                <w:szCs w:val="22"/>
                <w14:ligatures w14:val="none"/>
              </w:rPr>
              <w:t>Diamond Court C</w:t>
            </w:r>
          </w:p>
        </w:tc>
        <w:tc>
          <w:tcPr>
            <w:tcW w:w="5375" w:type="dxa"/>
            <w:vMerge w:val="restart"/>
            <w:tcBorders>
              <w:top w:val="single" w:sz="8" w:space="0" w:color="000000"/>
              <w:left w:val="single" w:sz="8" w:space="0" w:color="000000"/>
              <w:right w:val="single" w:sz="8" w:space="0" w:color="000000"/>
            </w:tcBorders>
            <w:vAlign w:val="center"/>
          </w:tcPr>
          <w:p w:rsidR="007E48FC" w:rsidRDefault="007E48FC" w:rsidP="00DB71F5">
            <w:pPr>
              <w:widowControl w:val="0"/>
              <w:ind w:left="60"/>
              <w:rPr>
                <w:rFonts w:ascii="Cambria" w:hAnsi="Cambria"/>
                <w:sz w:val="22"/>
                <w:szCs w:val="22"/>
                <w14:ligatures w14:val="none"/>
              </w:rPr>
            </w:pPr>
            <w:r>
              <w:rPr>
                <w:rFonts w:ascii="Cambria" w:hAnsi="Cambria"/>
                <w:sz w:val="22"/>
                <w:szCs w:val="22"/>
                <w14:ligatures w14:val="none"/>
              </w:rPr>
              <w:t xml:space="preserve">This session will be combined with the CPIR Parent Center Boot Camp.  After introductions, this session will address current and changing policies related to ESSA and it implementation, juvenile justice reform, </w:t>
            </w:r>
            <w:r w:rsidR="00692FA7">
              <w:rPr>
                <w:rFonts w:ascii="Cambria" w:hAnsi="Cambria"/>
                <w:sz w:val="22"/>
                <w:szCs w:val="22"/>
                <w14:ligatures w14:val="none"/>
              </w:rPr>
              <w:t>transition,</w:t>
            </w:r>
            <w:bookmarkStart w:id="0" w:name="_GoBack"/>
            <w:bookmarkEnd w:id="0"/>
            <w:r w:rsidR="00692FA7">
              <w:rPr>
                <w:rFonts w:ascii="Cambria" w:hAnsi="Cambria"/>
                <w:sz w:val="22"/>
                <w:szCs w:val="22"/>
                <w14:ligatures w14:val="none"/>
              </w:rPr>
              <w:t xml:space="preserve"> </w:t>
            </w:r>
            <w:r>
              <w:rPr>
                <w:rFonts w:ascii="Cambria" w:hAnsi="Cambria"/>
                <w:sz w:val="22"/>
                <w:szCs w:val="22"/>
                <w14:ligatures w14:val="none"/>
              </w:rPr>
              <w:t>and other policies that may affect parent centers.</w:t>
            </w: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E48FC" w:rsidRDefault="007E48FC" w:rsidP="00DB71F5">
            <w:pPr>
              <w:widowControl w:val="0"/>
              <w:jc w:val="center"/>
              <w:rPr>
                <w:rFonts w:ascii="Cambria" w:hAnsi="Cambria"/>
                <w:sz w:val="22"/>
                <w:szCs w:val="22"/>
                <w14:ligatures w14:val="none"/>
              </w:rPr>
            </w:pPr>
            <w:r>
              <w:rPr>
                <w:rFonts w:ascii="Cambria" w:hAnsi="Cambria"/>
                <w:sz w:val="22"/>
                <w:szCs w:val="22"/>
                <w14:ligatures w14:val="none"/>
              </w:rPr>
              <w:t>Intro: Peg Kinsell &amp; Josie Badger</w:t>
            </w:r>
          </w:p>
        </w:tc>
      </w:tr>
      <w:tr w:rsidR="007E48FC" w:rsidTr="007E48FC">
        <w:trPr>
          <w:trHeight w:val="2073"/>
        </w:trPr>
        <w:tc>
          <w:tcPr>
            <w:tcW w:w="2173" w:type="dxa"/>
            <w:vMerge/>
            <w:tcBorders>
              <w:left w:val="single" w:sz="8" w:space="0" w:color="000000"/>
              <w:bottom w:val="single" w:sz="8" w:space="0" w:color="000000"/>
              <w:right w:val="single" w:sz="8" w:space="0" w:color="000000"/>
            </w:tcBorders>
            <w:shd w:val="clear" w:color="auto" w:fill="FFF3CC"/>
            <w:tcMar>
              <w:top w:w="0" w:type="dxa"/>
              <w:left w:w="108" w:type="dxa"/>
              <w:bottom w:w="0" w:type="dxa"/>
              <w:right w:w="108" w:type="dxa"/>
            </w:tcMar>
            <w:vAlign w:val="center"/>
            <w:hideMark/>
          </w:tcPr>
          <w:p w:rsidR="007E48FC" w:rsidRDefault="007E48FC" w:rsidP="00DB71F5">
            <w:pPr>
              <w:widowControl w:val="0"/>
              <w:jc w:val="center"/>
              <w:rPr>
                <w:rFonts w:ascii="Cambria" w:hAnsi="Cambria"/>
                <w:b/>
                <w:bCs/>
                <w:sz w:val="22"/>
                <w:szCs w:val="22"/>
                <w14:ligatures w14:val="none"/>
              </w:rPr>
            </w:pPr>
          </w:p>
        </w:tc>
        <w:tc>
          <w:tcPr>
            <w:tcW w:w="2972"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E48FC" w:rsidRDefault="007E48FC" w:rsidP="00DB71F5">
            <w:pPr>
              <w:widowControl w:val="0"/>
              <w:jc w:val="center"/>
              <w:rPr>
                <w:rFonts w:ascii="Cambria" w:hAnsi="Cambria"/>
                <w:color w:val="C00000"/>
                <w:sz w:val="22"/>
                <w:szCs w:val="22"/>
                <w14:ligatures w14:val="none"/>
              </w:rPr>
            </w:pPr>
          </w:p>
        </w:tc>
        <w:tc>
          <w:tcPr>
            <w:tcW w:w="5375" w:type="dxa"/>
            <w:vMerge/>
            <w:tcBorders>
              <w:left w:val="single" w:sz="8" w:space="0" w:color="000000"/>
              <w:bottom w:val="single" w:sz="8" w:space="0" w:color="000000"/>
              <w:right w:val="single" w:sz="8" w:space="0" w:color="000000"/>
            </w:tcBorders>
            <w:vAlign w:val="center"/>
          </w:tcPr>
          <w:p w:rsidR="007E48FC" w:rsidRDefault="007E48FC" w:rsidP="00DB71F5">
            <w:pPr>
              <w:widowControl w:val="0"/>
              <w:rPr>
                <w:rFonts w:ascii="Cambria" w:hAnsi="Cambria"/>
                <w:sz w:val="22"/>
                <w:szCs w:val="22"/>
                <w14:ligatures w14:val="none"/>
              </w:rPr>
            </w:pP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E48FC" w:rsidRPr="00AE5889" w:rsidRDefault="007E48FC" w:rsidP="00DB71F5">
            <w:pPr>
              <w:spacing w:line="276" w:lineRule="auto"/>
              <w:jc w:val="center"/>
              <w:rPr>
                <w:rFonts w:ascii="Cambria" w:hAnsi="Cambria"/>
                <w:sz w:val="22"/>
                <w:szCs w:val="22"/>
              </w:rPr>
            </w:pPr>
            <w:r w:rsidRPr="00AE5889">
              <w:rPr>
                <w:rFonts w:ascii="Cambria" w:hAnsi="Cambria"/>
                <w:sz w:val="22"/>
                <w:szCs w:val="22"/>
                <w:u w:val="single"/>
              </w:rPr>
              <w:t>Moderator</w:t>
            </w:r>
            <w:r w:rsidRPr="00AE5889">
              <w:rPr>
                <w:rFonts w:ascii="Cambria" w:hAnsi="Cambria"/>
                <w:sz w:val="22"/>
                <w:szCs w:val="22"/>
              </w:rPr>
              <w:t>: Peg Kinsell</w:t>
            </w:r>
          </w:p>
          <w:p w:rsidR="007E48FC" w:rsidRPr="00AE5889" w:rsidRDefault="007E48FC" w:rsidP="00DB71F5">
            <w:pPr>
              <w:widowControl w:val="0"/>
              <w:jc w:val="center"/>
              <w:rPr>
                <w:rFonts w:ascii="Cambria" w:hAnsi="Cambria"/>
                <w:sz w:val="22"/>
                <w:szCs w:val="22"/>
                <w14:ligatures w14:val="none"/>
              </w:rPr>
            </w:pPr>
            <w:r w:rsidRPr="00AE5889">
              <w:rPr>
                <w:rFonts w:ascii="Cambria" w:hAnsi="Cambria"/>
                <w:sz w:val="22"/>
                <w:szCs w:val="22"/>
                <w:u w:val="single"/>
              </w:rPr>
              <w:t>Presenters</w:t>
            </w:r>
            <w:r w:rsidRPr="00AE5889">
              <w:rPr>
                <w:rFonts w:ascii="Cambria" w:hAnsi="Cambria"/>
                <w:sz w:val="22"/>
                <w:szCs w:val="22"/>
              </w:rPr>
              <w:t xml:space="preserve">: Candace Cortiella, </w:t>
            </w:r>
            <w:r w:rsidRPr="00AE5889">
              <w:rPr>
                <w:rFonts w:ascii="Cambria" w:hAnsi="Cambria"/>
                <w:i/>
                <w:sz w:val="22"/>
                <w:szCs w:val="22"/>
              </w:rPr>
              <w:t>The Advocacy Institute;</w:t>
            </w:r>
            <w:r w:rsidRPr="00AE5889">
              <w:rPr>
                <w:rFonts w:ascii="Cambria" w:hAnsi="Cambria"/>
                <w:sz w:val="22"/>
                <w:szCs w:val="22"/>
              </w:rPr>
              <w:t xml:space="preserve"> Ron Hager, </w:t>
            </w:r>
            <w:r w:rsidRPr="00AE5889">
              <w:rPr>
                <w:rFonts w:ascii="Cambria" w:hAnsi="Cambria"/>
                <w:i/>
                <w:sz w:val="22"/>
                <w:szCs w:val="22"/>
              </w:rPr>
              <w:t>National Disability Rights Network;</w:t>
            </w:r>
            <w:r w:rsidRPr="00AE5889">
              <w:rPr>
                <w:rFonts w:ascii="Cambria" w:hAnsi="Cambria"/>
                <w:sz w:val="22"/>
                <w:szCs w:val="22"/>
              </w:rPr>
              <w:t xml:space="preserve"> and Jennifer Halper, Esq.</w:t>
            </w:r>
          </w:p>
        </w:tc>
      </w:tr>
      <w:tr w:rsidR="00DB71F5" w:rsidTr="007E48FC">
        <w:trPr>
          <w:trHeight w:val="795"/>
        </w:trPr>
        <w:tc>
          <w:tcPr>
            <w:tcW w:w="2173"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vAlign w:val="center"/>
            <w:hideMark/>
          </w:tcPr>
          <w:p w:rsidR="00DB71F5" w:rsidRDefault="00DB71F5" w:rsidP="00DB71F5">
            <w:pPr>
              <w:widowControl w:val="0"/>
              <w:jc w:val="center"/>
              <w:rPr>
                <w:rFonts w:ascii="Cambria" w:hAnsi="Cambria"/>
                <w:b/>
                <w:bCs/>
                <w:sz w:val="22"/>
                <w:szCs w:val="22"/>
                <w14:ligatures w14:val="none"/>
              </w:rPr>
            </w:pPr>
            <w:r>
              <w:rPr>
                <w:rFonts w:ascii="Cambria" w:hAnsi="Cambria"/>
                <w:b/>
                <w:bCs/>
                <w:sz w:val="22"/>
                <w:szCs w:val="22"/>
                <w14:ligatures w14:val="none"/>
              </w:rPr>
              <w:t xml:space="preserve">   11:30–12:00 am</w:t>
            </w:r>
          </w:p>
        </w:tc>
        <w:tc>
          <w:tcPr>
            <w:tcW w:w="2972" w:type="dxa"/>
            <w:tcBorders>
              <w:top w:val="single" w:sz="8" w:space="0" w:color="000000"/>
              <w:left w:val="single" w:sz="8" w:space="0" w:color="000000"/>
              <w:bottom w:val="single" w:sz="8" w:space="0" w:color="000000"/>
              <w:right w:val="single" w:sz="8" w:space="0" w:color="000000"/>
            </w:tcBorders>
            <w:shd w:val="clear" w:color="auto" w:fill="ECECEC"/>
            <w:tcMar>
              <w:top w:w="0" w:type="dxa"/>
              <w:left w:w="108" w:type="dxa"/>
              <w:bottom w:w="0" w:type="dxa"/>
              <w:right w:w="108" w:type="dxa"/>
            </w:tcMar>
            <w:vAlign w:val="center"/>
            <w:hideMark/>
          </w:tcPr>
          <w:p w:rsidR="00DB71F5" w:rsidRDefault="00DB71F5" w:rsidP="00DB71F5">
            <w:pPr>
              <w:widowControl w:val="0"/>
              <w:jc w:val="center"/>
              <w:rPr>
                <w:rFonts w:ascii="Cambria" w:hAnsi="Cambria"/>
                <w:b/>
                <w:bCs/>
                <w:sz w:val="22"/>
                <w:szCs w:val="22"/>
                <w14:ligatures w14:val="none"/>
              </w:rPr>
            </w:pPr>
            <w:r>
              <w:rPr>
                <w:rFonts w:ascii="Cambria" w:hAnsi="Cambria"/>
                <w:b/>
                <w:bCs/>
                <w:sz w:val="22"/>
                <w:szCs w:val="22"/>
                <w14:ligatures w14:val="none"/>
              </w:rPr>
              <w:t>Break</w:t>
            </w:r>
          </w:p>
        </w:tc>
        <w:tc>
          <w:tcPr>
            <w:tcW w:w="5375" w:type="dxa"/>
            <w:tcBorders>
              <w:top w:val="single" w:sz="8" w:space="0" w:color="000000"/>
              <w:left w:val="single" w:sz="8" w:space="0" w:color="000000"/>
              <w:bottom w:val="single" w:sz="8" w:space="0" w:color="000000"/>
              <w:right w:val="single" w:sz="8" w:space="0" w:color="000000"/>
            </w:tcBorders>
            <w:shd w:val="clear" w:color="auto" w:fill="ECECEC"/>
            <w:vAlign w:val="center"/>
          </w:tcPr>
          <w:p w:rsidR="00DB71F5" w:rsidRDefault="00DB71F5" w:rsidP="00DB71F5">
            <w:pPr>
              <w:widowControl w:val="0"/>
              <w:jc w:val="center"/>
              <w:rPr>
                <w:rFonts w:ascii="Cambria" w:hAnsi="Cambria"/>
                <w:sz w:val="22"/>
                <w:szCs w:val="22"/>
                <w14:ligatures w14:val="none"/>
              </w:rPr>
            </w:pPr>
            <w:r>
              <w:rPr>
                <w:rFonts w:ascii="Cambria" w:hAnsi="Cambria"/>
                <w:sz w:val="22"/>
                <w:szCs w:val="22"/>
                <w14:ligatures w14:val="none"/>
              </w:rPr>
              <w:t> </w:t>
            </w:r>
          </w:p>
        </w:tc>
        <w:tc>
          <w:tcPr>
            <w:tcW w:w="3780" w:type="dxa"/>
            <w:tcBorders>
              <w:top w:val="single" w:sz="8" w:space="0" w:color="000000"/>
              <w:left w:val="single" w:sz="8" w:space="0" w:color="000000"/>
              <w:bottom w:val="single" w:sz="8" w:space="0" w:color="000000"/>
              <w:right w:val="single" w:sz="8" w:space="0" w:color="000000"/>
            </w:tcBorders>
            <w:shd w:val="clear" w:color="auto" w:fill="ECECEC"/>
            <w:tcMar>
              <w:top w:w="0" w:type="dxa"/>
              <w:left w:w="108" w:type="dxa"/>
              <w:bottom w:w="0" w:type="dxa"/>
              <w:right w:w="108" w:type="dxa"/>
            </w:tcMar>
            <w:vAlign w:val="center"/>
            <w:hideMark/>
          </w:tcPr>
          <w:p w:rsidR="00DB71F5" w:rsidRDefault="00DB71F5" w:rsidP="00DB71F5">
            <w:pPr>
              <w:widowControl w:val="0"/>
              <w:jc w:val="center"/>
              <w:rPr>
                <w:rFonts w:ascii="Cambria" w:hAnsi="Cambria"/>
                <w:sz w:val="22"/>
                <w:szCs w:val="22"/>
                <w14:ligatures w14:val="none"/>
              </w:rPr>
            </w:pPr>
            <w:r>
              <w:rPr>
                <w:rFonts w:ascii="Cambria" w:hAnsi="Cambria"/>
                <w:sz w:val="22"/>
                <w:szCs w:val="22"/>
                <w14:ligatures w14:val="none"/>
              </w:rPr>
              <w:t> </w:t>
            </w:r>
          </w:p>
        </w:tc>
      </w:tr>
      <w:tr w:rsidR="00DB71F5" w:rsidTr="007E48FC">
        <w:trPr>
          <w:trHeight w:val="1243"/>
        </w:trPr>
        <w:tc>
          <w:tcPr>
            <w:tcW w:w="2173"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vAlign w:val="center"/>
            <w:hideMark/>
          </w:tcPr>
          <w:p w:rsidR="00DB71F5" w:rsidRDefault="00DB71F5" w:rsidP="00DB71F5">
            <w:pPr>
              <w:widowControl w:val="0"/>
              <w:jc w:val="center"/>
              <w:rPr>
                <w:rFonts w:ascii="Cambria" w:hAnsi="Cambria"/>
                <w:b/>
                <w:bCs/>
                <w:sz w:val="22"/>
                <w:szCs w:val="22"/>
                <w14:ligatures w14:val="none"/>
              </w:rPr>
            </w:pPr>
            <w:r>
              <w:rPr>
                <w:rFonts w:ascii="Cambria" w:hAnsi="Cambria"/>
                <w:b/>
                <w:bCs/>
                <w:sz w:val="22"/>
                <w:szCs w:val="22"/>
                <w14:ligatures w14:val="none"/>
              </w:rPr>
              <w:t>12:00–1:00 pm</w:t>
            </w:r>
          </w:p>
        </w:tc>
        <w:tc>
          <w:tcPr>
            <w:tcW w:w="2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B71F5" w:rsidRPr="00A71A29" w:rsidRDefault="00DB71F5" w:rsidP="00DB71F5">
            <w:pPr>
              <w:pStyle w:val="ListParagraph"/>
              <w:widowControl w:val="0"/>
              <w:numPr>
                <w:ilvl w:val="0"/>
                <w:numId w:val="6"/>
              </w:numPr>
              <w:ind w:left="363"/>
              <w:rPr>
                <w:rFonts w:ascii="Cambria" w:hAnsi="Cambria"/>
                <w:sz w:val="22"/>
                <w:szCs w:val="22"/>
                <w14:ligatures w14:val="none"/>
              </w:rPr>
            </w:pPr>
            <w:r w:rsidRPr="00A71A29">
              <w:rPr>
                <w:rFonts w:ascii="Cambria" w:hAnsi="Cambria"/>
                <w:sz w:val="22"/>
                <w:szCs w:val="22"/>
                <w14:ligatures w14:val="none"/>
              </w:rPr>
              <w:t>Wrap-up and Next Steps</w:t>
            </w:r>
          </w:p>
          <w:p w:rsidR="00DB71F5" w:rsidRDefault="00DB71F5" w:rsidP="00DB71F5">
            <w:pPr>
              <w:widowControl w:val="0"/>
              <w:jc w:val="center"/>
              <w:rPr>
                <w:rFonts w:ascii="Cambria" w:hAnsi="Cambria"/>
                <w:color w:val="C00000"/>
                <w:sz w:val="22"/>
                <w:szCs w:val="22"/>
                <w14:ligatures w14:val="none"/>
              </w:rPr>
            </w:pPr>
            <w:r>
              <w:rPr>
                <w:rFonts w:ascii="Cambria" w:hAnsi="Cambria"/>
                <w:b/>
                <w:bCs/>
                <w:color w:val="C00000"/>
                <w:sz w:val="22"/>
                <w:szCs w:val="22"/>
                <w14:ligatures w14:val="none"/>
              </w:rPr>
              <w:t>Diamond Court A</w:t>
            </w:r>
          </w:p>
        </w:tc>
        <w:tc>
          <w:tcPr>
            <w:tcW w:w="5375" w:type="dxa"/>
            <w:tcBorders>
              <w:top w:val="single" w:sz="8" w:space="0" w:color="000000"/>
              <w:left w:val="single" w:sz="8" w:space="0" w:color="000000"/>
              <w:bottom w:val="single" w:sz="8" w:space="0" w:color="000000"/>
              <w:right w:val="single" w:sz="8" w:space="0" w:color="000000"/>
            </w:tcBorders>
            <w:vAlign w:val="center"/>
          </w:tcPr>
          <w:p w:rsidR="00DB71F5" w:rsidRDefault="00DB71F5" w:rsidP="00DB71F5">
            <w:pPr>
              <w:widowControl w:val="0"/>
              <w:rPr>
                <w:rFonts w:ascii="Cambria" w:hAnsi="Cambria"/>
                <w:sz w:val="22"/>
                <w:szCs w:val="22"/>
                <w14:ligatures w14:val="none"/>
              </w:rPr>
            </w:pPr>
            <w:r>
              <w:rPr>
                <w:rFonts w:ascii="Cambria" w:hAnsi="Cambria"/>
                <w:sz w:val="22"/>
                <w:szCs w:val="22"/>
                <w14:ligatures w14:val="none"/>
              </w:rPr>
              <w:t>This session will review what we learned during the Summit and discuss products to be created.</w:t>
            </w: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B71F5" w:rsidRDefault="00DB71F5" w:rsidP="00DB71F5">
            <w:pPr>
              <w:widowControl w:val="0"/>
              <w:jc w:val="center"/>
              <w:rPr>
                <w:rFonts w:ascii="Cambria" w:hAnsi="Cambria"/>
                <w:sz w:val="22"/>
                <w:szCs w:val="22"/>
                <w14:ligatures w14:val="none"/>
              </w:rPr>
            </w:pPr>
            <w:r>
              <w:rPr>
                <w:rFonts w:ascii="Cambria" w:hAnsi="Cambria"/>
                <w:sz w:val="22"/>
                <w:szCs w:val="22"/>
                <w14:ligatures w14:val="none"/>
              </w:rPr>
              <w:t>Peg Kinsell &amp; Josie Badger </w:t>
            </w:r>
          </w:p>
        </w:tc>
      </w:tr>
    </w:tbl>
    <w:p w:rsidR="00A71A29" w:rsidRDefault="00A71A29" w:rsidP="00A71A29">
      <w:pPr>
        <w:widowControl w:val="0"/>
        <w:tabs>
          <w:tab w:val="left" w:pos="7887"/>
        </w:tabs>
        <w:rPr>
          <w14:ligatures w14:val="none"/>
        </w:rPr>
      </w:pPr>
      <w:r>
        <w:rPr>
          <w14:ligatures w14:val="none"/>
        </w:rPr>
        <w:tab/>
      </w:r>
    </w:p>
    <w:p w:rsidR="00A71A29" w:rsidRPr="00A71A29" w:rsidRDefault="00A71A29" w:rsidP="00A71A29">
      <w:pPr>
        <w:widowControl w:val="0"/>
        <w:rPr>
          <w:rFonts w:ascii="Cambria" w:hAnsi="Cambria" w:cs="Times New Roman"/>
          <w:sz w:val="26"/>
          <w:szCs w:val="26"/>
          <w14:ligatures w14:val="none"/>
        </w:rPr>
      </w:pPr>
      <w:r>
        <w:rPr>
          <w:rFonts w:ascii="Cambria" w:hAnsi="Cambria"/>
          <w:sz w:val="26"/>
          <w:szCs w:val="26"/>
          <w14:ligatures w14:val="none"/>
        </w:rPr>
        <w:t>Additionally, during the summit we will be welcoming Pat Amos onto our team.  She will be participating throughout the summit and conversing with us about product development.</w:t>
      </w:r>
    </w:p>
    <w:p w:rsidR="006E1F29" w:rsidRPr="006E1F29" w:rsidRDefault="006E1F29" w:rsidP="006E1F29">
      <w:pPr>
        <w:widowControl w:val="0"/>
        <w:jc w:val="center"/>
        <w:rPr>
          <w:b/>
          <w:bCs/>
          <w14:ligatures w14:val="none"/>
        </w:rPr>
      </w:pPr>
    </w:p>
    <w:sectPr w:rsidR="006E1F29" w:rsidRPr="006E1F29" w:rsidSect="006E1F2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B6E"/>
    <w:multiLevelType w:val="hybridMultilevel"/>
    <w:tmpl w:val="687610D6"/>
    <w:lvl w:ilvl="0" w:tplc="C3040DA0">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17C"/>
    <w:multiLevelType w:val="hybridMultilevel"/>
    <w:tmpl w:val="F9DAB5BC"/>
    <w:lvl w:ilvl="0" w:tplc="C3040DA0">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F1B71"/>
    <w:multiLevelType w:val="hybridMultilevel"/>
    <w:tmpl w:val="EC32C0BA"/>
    <w:lvl w:ilvl="0" w:tplc="C3040DA0">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014A4"/>
    <w:multiLevelType w:val="hybridMultilevel"/>
    <w:tmpl w:val="347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C5237"/>
    <w:multiLevelType w:val="hybridMultilevel"/>
    <w:tmpl w:val="C85645BC"/>
    <w:lvl w:ilvl="0" w:tplc="C3040DA0">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D7FAC"/>
    <w:multiLevelType w:val="hybridMultilevel"/>
    <w:tmpl w:val="0774667E"/>
    <w:lvl w:ilvl="0" w:tplc="C3040DA0">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44E6E"/>
    <w:multiLevelType w:val="hybridMultilevel"/>
    <w:tmpl w:val="986C07E8"/>
    <w:lvl w:ilvl="0" w:tplc="C3040DA0">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30512"/>
    <w:multiLevelType w:val="hybridMultilevel"/>
    <w:tmpl w:val="76A4045A"/>
    <w:lvl w:ilvl="0" w:tplc="C3040DA0">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cumentProtection w:edit="readOnly" w:formatting="1" w:enforcement="0"/>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29"/>
    <w:rsid w:val="0005679D"/>
    <w:rsid w:val="00060F93"/>
    <w:rsid w:val="00070F96"/>
    <w:rsid w:val="00156342"/>
    <w:rsid w:val="001845EA"/>
    <w:rsid w:val="003D49BE"/>
    <w:rsid w:val="004A0003"/>
    <w:rsid w:val="0052085B"/>
    <w:rsid w:val="00552227"/>
    <w:rsid w:val="005E5C39"/>
    <w:rsid w:val="00692FA7"/>
    <w:rsid w:val="006D3B7A"/>
    <w:rsid w:val="006E1F29"/>
    <w:rsid w:val="007E48FC"/>
    <w:rsid w:val="008B7A88"/>
    <w:rsid w:val="00905B11"/>
    <w:rsid w:val="00906720"/>
    <w:rsid w:val="00A71A29"/>
    <w:rsid w:val="00AB24B4"/>
    <w:rsid w:val="00AE5889"/>
    <w:rsid w:val="00C54311"/>
    <w:rsid w:val="00D17D5C"/>
    <w:rsid w:val="00D4283F"/>
    <w:rsid w:val="00DB71F5"/>
    <w:rsid w:val="00E17362"/>
    <w:rsid w:val="00E26A19"/>
    <w:rsid w:val="00EC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CD23"/>
  <w15:chartTrackingRefBased/>
  <w15:docId w15:val="{5A6B4A82-3A05-47C0-BF9F-2A4D8FAF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F2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F29"/>
    <w:pPr>
      <w:ind w:left="720"/>
      <w:contextualSpacing/>
    </w:pPr>
  </w:style>
  <w:style w:type="paragraph" w:styleId="NormalWeb">
    <w:name w:val="Normal (Web)"/>
    <w:basedOn w:val="Normal"/>
    <w:uiPriority w:val="99"/>
    <w:unhideWhenUsed/>
    <w:rsid w:val="006D3B7A"/>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2852">
      <w:bodyDiv w:val="1"/>
      <w:marLeft w:val="0"/>
      <w:marRight w:val="0"/>
      <w:marTop w:val="0"/>
      <w:marBottom w:val="0"/>
      <w:divBdr>
        <w:top w:val="none" w:sz="0" w:space="0" w:color="auto"/>
        <w:left w:val="none" w:sz="0" w:space="0" w:color="auto"/>
        <w:bottom w:val="none" w:sz="0" w:space="0" w:color="auto"/>
        <w:right w:val="none" w:sz="0" w:space="0" w:color="auto"/>
      </w:divBdr>
    </w:div>
    <w:div w:id="796991472">
      <w:bodyDiv w:val="1"/>
      <w:marLeft w:val="0"/>
      <w:marRight w:val="0"/>
      <w:marTop w:val="0"/>
      <w:marBottom w:val="0"/>
      <w:divBdr>
        <w:top w:val="none" w:sz="0" w:space="0" w:color="auto"/>
        <w:left w:val="none" w:sz="0" w:space="0" w:color="auto"/>
        <w:bottom w:val="none" w:sz="0" w:space="0" w:color="auto"/>
        <w:right w:val="none" w:sz="0" w:space="0" w:color="auto"/>
      </w:divBdr>
    </w:div>
    <w:div w:id="1346707527">
      <w:bodyDiv w:val="1"/>
      <w:marLeft w:val="0"/>
      <w:marRight w:val="0"/>
      <w:marTop w:val="0"/>
      <w:marBottom w:val="0"/>
      <w:divBdr>
        <w:top w:val="none" w:sz="0" w:space="0" w:color="auto"/>
        <w:left w:val="none" w:sz="0" w:space="0" w:color="auto"/>
        <w:bottom w:val="none" w:sz="0" w:space="0" w:color="auto"/>
        <w:right w:val="none" w:sz="0" w:space="0" w:color="auto"/>
      </w:divBdr>
    </w:div>
    <w:div w:id="1678191970">
      <w:bodyDiv w:val="1"/>
      <w:marLeft w:val="0"/>
      <w:marRight w:val="0"/>
      <w:marTop w:val="0"/>
      <w:marBottom w:val="0"/>
      <w:divBdr>
        <w:top w:val="none" w:sz="0" w:space="0" w:color="auto"/>
        <w:left w:val="none" w:sz="0" w:space="0" w:color="auto"/>
        <w:bottom w:val="none" w:sz="0" w:space="0" w:color="auto"/>
        <w:right w:val="none" w:sz="0" w:space="0" w:color="auto"/>
      </w:divBdr>
    </w:div>
    <w:div w:id="1777552025">
      <w:bodyDiv w:val="1"/>
      <w:marLeft w:val="0"/>
      <w:marRight w:val="0"/>
      <w:marTop w:val="0"/>
      <w:marBottom w:val="0"/>
      <w:divBdr>
        <w:top w:val="none" w:sz="0" w:space="0" w:color="auto"/>
        <w:left w:val="none" w:sz="0" w:space="0" w:color="auto"/>
        <w:bottom w:val="none" w:sz="0" w:space="0" w:color="auto"/>
        <w:right w:val="none" w:sz="0" w:space="0" w:color="auto"/>
      </w:divBdr>
    </w:div>
    <w:div w:id="1792744121">
      <w:bodyDiv w:val="1"/>
      <w:marLeft w:val="0"/>
      <w:marRight w:val="0"/>
      <w:marTop w:val="0"/>
      <w:marBottom w:val="0"/>
      <w:divBdr>
        <w:top w:val="none" w:sz="0" w:space="0" w:color="auto"/>
        <w:left w:val="none" w:sz="0" w:space="0" w:color="auto"/>
        <w:bottom w:val="none" w:sz="0" w:space="0" w:color="auto"/>
        <w:right w:val="none" w:sz="0" w:space="0" w:color="auto"/>
      </w:divBdr>
    </w:div>
    <w:div w:id="1893350539">
      <w:bodyDiv w:val="1"/>
      <w:marLeft w:val="0"/>
      <w:marRight w:val="0"/>
      <w:marTop w:val="0"/>
      <w:marBottom w:val="0"/>
      <w:divBdr>
        <w:top w:val="none" w:sz="0" w:space="0" w:color="auto"/>
        <w:left w:val="none" w:sz="0" w:space="0" w:color="auto"/>
        <w:bottom w:val="none" w:sz="0" w:space="0" w:color="auto"/>
        <w:right w:val="none" w:sz="0" w:space="0" w:color="auto"/>
      </w:divBdr>
    </w:div>
    <w:div w:id="1975480514">
      <w:bodyDiv w:val="1"/>
      <w:marLeft w:val="0"/>
      <w:marRight w:val="0"/>
      <w:marTop w:val="0"/>
      <w:marBottom w:val="0"/>
      <w:divBdr>
        <w:top w:val="none" w:sz="0" w:space="0" w:color="auto"/>
        <w:left w:val="none" w:sz="0" w:space="0" w:color="auto"/>
        <w:bottom w:val="none" w:sz="0" w:space="0" w:color="auto"/>
        <w:right w:val="none" w:sz="0" w:space="0" w:color="auto"/>
      </w:divBdr>
    </w:div>
    <w:div w:id="21184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Jessica Wilson</cp:lastModifiedBy>
  <cp:revision>18</cp:revision>
  <dcterms:created xsi:type="dcterms:W3CDTF">2017-09-06T14:04:00Z</dcterms:created>
  <dcterms:modified xsi:type="dcterms:W3CDTF">2017-09-12T17:42:00Z</dcterms:modified>
</cp:coreProperties>
</file>